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5D64E" w14:textId="65182C0A" w:rsidR="009E08FA" w:rsidRPr="005151A0" w:rsidRDefault="009E08FA" w:rsidP="009E08FA">
      <w:pPr>
        <w:jc w:val="center"/>
        <w:rPr>
          <w:rFonts w:ascii="Verdana" w:hAnsi="Verdana"/>
          <w:sz w:val="32"/>
          <w:szCs w:val="16"/>
        </w:rPr>
      </w:pPr>
      <w:r w:rsidRPr="005151A0">
        <w:rPr>
          <w:rFonts w:ascii="Verdana" w:hAnsi="Verdana"/>
          <w:sz w:val="36"/>
          <w:szCs w:val="18"/>
        </w:rPr>
        <w:t xml:space="preserve">Connaissances et capacités du chapitre </w:t>
      </w:r>
      <w:r w:rsidR="00B615E6">
        <w:rPr>
          <w:rFonts w:ascii="Verdana" w:hAnsi="Verdana"/>
          <w:sz w:val="36"/>
          <w:szCs w:val="18"/>
        </w:rPr>
        <w:t>F</w:t>
      </w:r>
      <w:r w:rsidR="002C2426">
        <w:rPr>
          <w:rFonts w:ascii="Verdana" w:hAnsi="Verdana"/>
          <w:sz w:val="36"/>
          <w:szCs w:val="18"/>
        </w:rPr>
        <w:t>2</w:t>
      </w:r>
      <w:r w:rsidR="007D71D9" w:rsidRPr="005151A0">
        <w:rPr>
          <w:rFonts w:ascii="Verdana" w:hAnsi="Verdana"/>
          <w:sz w:val="36"/>
          <w:szCs w:val="18"/>
        </w:rPr>
        <w:br/>
      </w:r>
      <w:r w:rsidR="002C2426">
        <w:rPr>
          <w:rFonts w:ascii="Verdana" w:hAnsi="Verdana" w:cs="Verdana"/>
          <w:sz w:val="32"/>
          <w:szCs w:val="40"/>
        </w:rPr>
        <w:t>Premier principe de la thermodynamique</w:t>
      </w:r>
    </w:p>
    <w:p w14:paraId="7B1B4F24" w14:textId="77777777" w:rsidR="009E08FA" w:rsidRPr="005151A0" w:rsidRDefault="009E08FA" w:rsidP="009E08FA">
      <w:pPr>
        <w:rPr>
          <w:rFonts w:ascii="Times" w:hAnsi="Times"/>
          <w:b/>
          <w:sz w:val="22"/>
        </w:rPr>
      </w:pPr>
      <w:r w:rsidRPr="005151A0">
        <w:rPr>
          <w:rFonts w:ascii="Times" w:hAnsi="Times"/>
          <w:b/>
          <w:sz w:val="22"/>
        </w:rPr>
        <w:t>Prérequis : vocabulaire, grandeurs, savoir-faire</w:t>
      </w:r>
    </w:p>
    <w:p w14:paraId="7D4DA908" w14:textId="774DEC91" w:rsidR="00CA763F" w:rsidRPr="005151A0" w:rsidRDefault="00B04491" w:rsidP="00DF21B0">
      <w:pPr>
        <w:pStyle w:val="Sansinterligne"/>
        <w:rPr>
          <w:rFonts w:eastAsia="Century Schoolbook" w:cs="Century Schoolbook"/>
          <w:lang w:val="fr-FR"/>
        </w:rPr>
      </w:pPr>
      <w:r>
        <w:rPr>
          <w:rFonts w:eastAsia="Century Schoolbook" w:cs="Century Schoolbook"/>
          <w:lang w:val="fr-FR"/>
        </w:rPr>
        <w:t xml:space="preserve">Grandeurs macroscopiques de description d’un </w:t>
      </w:r>
      <w:r w:rsidR="002C2426">
        <w:rPr>
          <w:rFonts w:eastAsia="Century Schoolbook" w:cs="Century Schoolbook"/>
          <w:lang w:val="fr-FR"/>
        </w:rPr>
        <w:t>système thermodynamique, lien avec les propriétés microscopiques</w:t>
      </w:r>
      <w:r>
        <w:rPr>
          <w:rFonts w:eastAsia="Century Schoolbook" w:cs="Century Schoolbook"/>
          <w:lang w:val="fr-FR"/>
        </w:rPr>
        <w:t xml:space="preserve">, </w:t>
      </w:r>
      <w:r w:rsidR="002C2426">
        <w:rPr>
          <w:rFonts w:eastAsia="Century Schoolbook" w:cs="Century Schoolbook"/>
          <w:lang w:val="fr-FR"/>
        </w:rPr>
        <w:t>énergie potentielle, énergie cinétique, travail, rendement d’un convertisseur</w:t>
      </w:r>
    </w:p>
    <w:p w14:paraId="6CB0E91C" w14:textId="5C011F88" w:rsidR="009E08FA" w:rsidRPr="005151A0" w:rsidRDefault="009E08FA" w:rsidP="00DF21B0">
      <w:pPr>
        <w:pStyle w:val="Sansinterligne"/>
        <w:rPr>
          <w:rFonts w:ascii="Times New Roman" w:hAnsi="Times New Roman"/>
          <w:b/>
          <w:sz w:val="36"/>
          <w:szCs w:val="24"/>
          <w:lang w:val="fr-FR"/>
        </w:rPr>
      </w:pPr>
      <w:r w:rsidRPr="005151A0">
        <w:rPr>
          <w:rFonts w:ascii="Times New Roman" w:hAnsi="Times New Roman"/>
          <w:b/>
          <w:sz w:val="36"/>
          <w:szCs w:val="24"/>
          <w:lang w:val="fr-FR"/>
        </w:rPr>
        <w:t>Connaissances : ce qu’il faut savoir</w:t>
      </w:r>
    </w:p>
    <w:tbl>
      <w:tblPr>
        <w:tblStyle w:val="Grilledutableau"/>
        <w:tblW w:w="10206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103"/>
      </w:tblGrid>
      <w:tr w:rsidR="00B8738D" w:rsidRPr="005151A0" w14:paraId="1265BD67" w14:textId="77777777" w:rsidTr="002C2426">
        <w:tc>
          <w:tcPr>
            <w:tcW w:w="5103" w:type="dxa"/>
            <w:tcBorders>
              <w:right w:val="single" w:sz="4" w:space="0" w:color="auto"/>
            </w:tcBorders>
          </w:tcPr>
          <w:p w14:paraId="60DAC735" w14:textId="4D608228" w:rsidR="00B8738D" w:rsidRPr="005151A0" w:rsidRDefault="002C2426" w:rsidP="00B8738D">
            <w:pPr>
              <w:pStyle w:val="Sansinterligne"/>
              <w:spacing w:before="60" w:after="60"/>
              <w:ind w:left="-101"/>
              <w:rPr>
                <w:sz w:val="24"/>
                <w:szCs w:val="20"/>
                <w:lang w:val="fr-FR"/>
              </w:rPr>
            </w:pPr>
            <w:r>
              <w:rPr>
                <w:b/>
                <w:sz w:val="24"/>
                <w:szCs w:val="20"/>
                <w:lang w:val="fr-FR"/>
              </w:rPr>
              <w:t>Les</w:t>
            </w:r>
            <w:r w:rsidR="00B8738D" w:rsidRPr="005151A0">
              <w:rPr>
                <w:b/>
                <w:sz w:val="24"/>
                <w:szCs w:val="20"/>
                <w:lang w:val="fr-FR"/>
              </w:rPr>
              <w:t xml:space="preserve"> grandeurs </w:t>
            </w:r>
            <w:proofErr w:type="gramStart"/>
            <w:r w:rsidR="00B8738D" w:rsidRPr="005151A0">
              <w:rPr>
                <w:b/>
                <w:sz w:val="24"/>
                <w:szCs w:val="20"/>
                <w:lang w:val="fr-FR"/>
              </w:rPr>
              <w:t>physiques </w:t>
            </w:r>
            <w:r w:rsidR="00B8738D" w:rsidRPr="005151A0">
              <w:rPr>
                <w:sz w:val="24"/>
                <w:szCs w:val="20"/>
                <w:lang w:val="fr-FR"/>
              </w:rPr>
              <w:t xml:space="preserve"> à</w:t>
            </w:r>
            <w:proofErr w:type="gramEnd"/>
            <w:r w:rsidR="00B8738D" w:rsidRPr="005151A0">
              <w:rPr>
                <w:sz w:val="24"/>
                <w:szCs w:val="20"/>
                <w:lang w:val="fr-FR"/>
              </w:rPr>
              <w:t xml:space="preserve"> savoir définir </w:t>
            </w:r>
            <w:r>
              <w:rPr>
                <w:sz w:val="24"/>
                <w:szCs w:val="20"/>
                <w:lang w:val="fr-FR"/>
              </w:rPr>
              <w:t xml:space="preserve">et utiliser </w:t>
            </w:r>
            <w:r w:rsidR="00B8738D" w:rsidRPr="005151A0">
              <w:rPr>
                <w:sz w:val="24"/>
                <w:szCs w:val="20"/>
                <w:lang w:val="fr-FR"/>
              </w:rPr>
              <w:t>: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44191C76" w14:textId="2E40E254" w:rsidR="00B8738D" w:rsidRPr="005151A0" w:rsidRDefault="00B8738D" w:rsidP="00B8738D">
            <w:pPr>
              <w:pStyle w:val="Sansinterligne"/>
              <w:spacing w:before="60" w:after="60"/>
              <w:rPr>
                <w:b/>
                <w:sz w:val="24"/>
                <w:szCs w:val="20"/>
                <w:lang w:val="fr-FR"/>
              </w:rPr>
            </w:pPr>
            <w:r w:rsidRPr="005151A0">
              <w:rPr>
                <w:b/>
                <w:sz w:val="24"/>
                <w:szCs w:val="20"/>
                <w:lang w:val="fr-FR"/>
              </w:rPr>
              <w:t xml:space="preserve">Le vocabulaire </w:t>
            </w:r>
            <w:r w:rsidRPr="005151A0">
              <w:rPr>
                <w:sz w:val="24"/>
                <w:szCs w:val="20"/>
                <w:lang w:val="fr-FR"/>
              </w:rPr>
              <w:t xml:space="preserve">à savoir utiliser </w:t>
            </w:r>
            <w:r w:rsidR="00CA763F" w:rsidRPr="005151A0">
              <w:rPr>
                <w:sz w:val="24"/>
                <w:szCs w:val="20"/>
                <w:lang w:val="fr-FR"/>
              </w:rPr>
              <w:t>correctement</w:t>
            </w:r>
            <w:r w:rsidRPr="005151A0">
              <w:rPr>
                <w:sz w:val="24"/>
                <w:szCs w:val="20"/>
                <w:lang w:val="fr-FR"/>
              </w:rPr>
              <w:t xml:space="preserve"> :</w:t>
            </w:r>
          </w:p>
        </w:tc>
      </w:tr>
      <w:tr w:rsidR="009E08FA" w:rsidRPr="005151A0" w14:paraId="513A1E27" w14:textId="77777777" w:rsidTr="002C2426">
        <w:tc>
          <w:tcPr>
            <w:tcW w:w="5103" w:type="dxa"/>
            <w:tcBorders>
              <w:right w:val="single" w:sz="4" w:space="0" w:color="auto"/>
            </w:tcBorders>
          </w:tcPr>
          <w:p w14:paraId="4C40FD53" w14:textId="2A448C14" w:rsidR="009E08FA" w:rsidRDefault="002C2426" w:rsidP="002C2426">
            <w:pPr>
              <w:pStyle w:val="Sansinterligne"/>
              <w:numPr>
                <w:ilvl w:val="0"/>
                <w:numId w:val="36"/>
              </w:numPr>
              <w:spacing w:before="60" w:after="60"/>
              <w:ind w:left="175" w:hanging="283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Énergie cinétique, potentielle, mécanique</w:t>
            </w:r>
          </w:p>
          <w:p w14:paraId="3A22C1D9" w14:textId="629F9E63" w:rsidR="002C2426" w:rsidRDefault="002C2426" w:rsidP="002C2426">
            <w:pPr>
              <w:pStyle w:val="Sansinterligne"/>
              <w:numPr>
                <w:ilvl w:val="0"/>
                <w:numId w:val="36"/>
              </w:numPr>
              <w:spacing w:before="60" w:after="60"/>
              <w:ind w:left="175" w:hanging="283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Énergie interne</w:t>
            </w:r>
          </w:p>
          <w:p w14:paraId="25B8DF2E" w14:textId="77777777" w:rsidR="002C2426" w:rsidRPr="002C2426" w:rsidRDefault="002C2426" w:rsidP="002C2426">
            <w:pPr>
              <w:pStyle w:val="Sansinterligne"/>
              <w:numPr>
                <w:ilvl w:val="0"/>
                <w:numId w:val="36"/>
              </w:numPr>
              <w:spacing w:before="60" w:after="60"/>
              <w:ind w:left="175" w:hanging="283"/>
              <w:rPr>
                <w:sz w:val="24"/>
                <w:szCs w:val="24"/>
                <w:lang w:val="fr-FR"/>
              </w:rPr>
            </w:pPr>
            <w:r w:rsidRPr="002C2426">
              <w:rPr>
                <w:sz w:val="24"/>
                <w:szCs w:val="24"/>
                <w:lang w:val="fr-FR"/>
              </w:rPr>
              <w:t>Transfert thermique</w:t>
            </w:r>
          </w:p>
          <w:p w14:paraId="208C1B33" w14:textId="4056A24E" w:rsidR="002C2426" w:rsidRDefault="002C2426" w:rsidP="002C2426">
            <w:pPr>
              <w:pStyle w:val="Sansinterligne"/>
              <w:numPr>
                <w:ilvl w:val="0"/>
                <w:numId w:val="36"/>
              </w:numPr>
              <w:spacing w:before="60" w:after="60"/>
              <w:ind w:left="175" w:hanging="283"/>
              <w:rPr>
                <w:sz w:val="24"/>
                <w:szCs w:val="24"/>
                <w:lang w:val="fr-FR"/>
              </w:rPr>
            </w:pPr>
            <w:r w:rsidRPr="002C2426">
              <w:rPr>
                <w:sz w:val="24"/>
                <w:szCs w:val="24"/>
                <w:lang w:val="fr-FR"/>
              </w:rPr>
              <w:t>Travail</w:t>
            </w:r>
          </w:p>
          <w:p w14:paraId="220C549E" w14:textId="77777777" w:rsidR="002C2426" w:rsidRDefault="002C2426" w:rsidP="002C2426">
            <w:pPr>
              <w:pStyle w:val="Sansinterligne"/>
              <w:numPr>
                <w:ilvl w:val="0"/>
                <w:numId w:val="36"/>
              </w:numPr>
              <w:spacing w:before="60" w:after="60"/>
              <w:ind w:left="175" w:hanging="283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Capacité thermique</w:t>
            </w:r>
          </w:p>
          <w:p w14:paraId="4678FDCB" w14:textId="6C826D15" w:rsidR="002C2426" w:rsidRPr="002C2426" w:rsidRDefault="002C2426" w:rsidP="002C2426">
            <w:pPr>
              <w:pStyle w:val="Sansinterligne"/>
              <w:numPr>
                <w:ilvl w:val="0"/>
                <w:numId w:val="36"/>
              </w:numPr>
              <w:spacing w:before="60" w:after="60"/>
              <w:ind w:left="175" w:hanging="283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Capacités thermique massique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5CEA3C4E" w14:textId="77777777" w:rsidR="009E08FA" w:rsidRPr="002C2426" w:rsidRDefault="002C2426" w:rsidP="002C2426">
            <w:pPr>
              <w:pStyle w:val="Sansinterligne"/>
              <w:numPr>
                <w:ilvl w:val="0"/>
                <w:numId w:val="36"/>
              </w:numPr>
              <w:spacing w:line="276" w:lineRule="auto"/>
              <w:ind w:left="429" w:hanging="283"/>
              <w:rPr>
                <w:b/>
                <w:sz w:val="24"/>
                <w:szCs w:val="28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Stockage de l’énergie</w:t>
            </w:r>
          </w:p>
          <w:p w14:paraId="1C9612F2" w14:textId="77777777" w:rsidR="002C2426" w:rsidRPr="002C2426" w:rsidRDefault="002C2426" w:rsidP="002C2426">
            <w:pPr>
              <w:pStyle w:val="Sansinterligne"/>
              <w:numPr>
                <w:ilvl w:val="0"/>
                <w:numId w:val="36"/>
              </w:numPr>
              <w:spacing w:line="276" w:lineRule="auto"/>
              <w:ind w:left="429" w:hanging="283"/>
              <w:rPr>
                <w:b/>
                <w:sz w:val="24"/>
                <w:szCs w:val="28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Transfert d’énergie</w:t>
            </w:r>
          </w:p>
          <w:p w14:paraId="5C4C08BE" w14:textId="77777777" w:rsidR="002C2426" w:rsidRPr="002C2426" w:rsidRDefault="002C2426" w:rsidP="006C49E1">
            <w:pPr>
              <w:pStyle w:val="Sansinterligne"/>
              <w:numPr>
                <w:ilvl w:val="0"/>
                <w:numId w:val="36"/>
              </w:numPr>
              <w:ind w:left="429" w:hanging="283"/>
              <w:rPr>
                <w:b/>
                <w:sz w:val="24"/>
                <w:szCs w:val="28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Conservation de l’énergie</w:t>
            </w:r>
          </w:p>
          <w:p w14:paraId="2AAD30E9" w14:textId="2AFF2D5A" w:rsidR="002C2426" w:rsidRPr="002C2426" w:rsidRDefault="002C2426" w:rsidP="002C2426">
            <w:pPr>
              <w:pStyle w:val="Sansinterligne"/>
              <w:ind w:left="429"/>
              <w:rPr>
                <w:bCs/>
                <w:sz w:val="24"/>
                <w:szCs w:val="28"/>
                <w:lang w:val="fr-FR"/>
              </w:rPr>
            </w:pPr>
          </w:p>
        </w:tc>
      </w:tr>
    </w:tbl>
    <w:p w14:paraId="46B5A1E5" w14:textId="6506D6DF" w:rsidR="00CD0D2F" w:rsidRPr="005151A0" w:rsidRDefault="00CD0D2F" w:rsidP="00CD0D2F">
      <w:pPr>
        <w:pStyle w:val="Sansinterligne"/>
        <w:spacing w:before="120"/>
        <w:ind w:left="360"/>
        <w:rPr>
          <w:sz w:val="24"/>
          <w:szCs w:val="20"/>
          <w:lang w:val="fr-FR"/>
        </w:rPr>
      </w:pPr>
      <w:r w:rsidRPr="005151A0">
        <w:rPr>
          <w:b/>
          <w:sz w:val="24"/>
          <w:szCs w:val="20"/>
          <w:lang w:val="fr-FR"/>
        </w:rPr>
        <w:t>Les relations</w:t>
      </w:r>
      <w:r w:rsidRPr="005151A0">
        <w:rPr>
          <w:sz w:val="24"/>
          <w:szCs w:val="20"/>
          <w:lang w:val="fr-FR"/>
        </w:rPr>
        <w:t xml:space="preserve"> </w:t>
      </w:r>
      <w:r w:rsidR="00140545" w:rsidRPr="005151A0">
        <w:rPr>
          <w:sz w:val="24"/>
          <w:szCs w:val="20"/>
          <w:lang w:val="fr-FR"/>
        </w:rPr>
        <w:t>(et schéma</w:t>
      </w:r>
      <w:r w:rsidR="00B978C8" w:rsidRPr="005151A0">
        <w:rPr>
          <w:sz w:val="24"/>
          <w:szCs w:val="20"/>
          <w:lang w:val="fr-FR"/>
        </w:rPr>
        <w:t>s</w:t>
      </w:r>
      <w:r w:rsidR="00140545" w:rsidRPr="005151A0">
        <w:rPr>
          <w:sz w:val="24"/>
          <w:szCs w:val="20"/>
          <w:lang w:val="fr-FR"/>
        </w:rPr>
        <w:t xml:space="preserve"> lié</w:t>
      </w:r>
      <w:r w:rsidR="00B978C8" w:rsidRPr="005151A0">
        <w:rPr>
          <w:sz w:val="24"/>
          <w:szCs w:val="20"/>
          <w:lang w:val="fr-FR"/>
        </w:rPr>
        <w:t>s</w:t>
      </w:r>
      <w:r w:rsidR="00140545" w:rsidRPr="005151A0">
        <w:rPr>
          <w:sz w:val="24"/>
          <w:szCs w:val="20"/>
          <w:lang w:val="fr-FR"/>
        </w:rPr>
        <w:t xml:space="preserve">) </w:t>
      </w:r>
      <w:r w:rsidRPr="005151A0">
        <w:rPr>
          <w:sz w:val="24"/>
          <w:szCs w:val="20"/>
          <w:lang w:val="fr-FR"/>
        </w:rPr>
        <w:t>à connaitre et à savoir exploiter :</w:t>
      </w:r>
    </w:p>
    <w:p w14:paraId="2CBF6420" w14:textId="669B690E" w:rsidR="002C2426" w:rsidRPr="009D4883" w:rsidRDefault="002C2426" w:rsidP="002C2426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Century Schoolbook" w:hAnsi="Century Schoolbook"/>
          <w:bCs/>
          <w:noProof/>
        </w:rPr>
      </w:pPr>
      <w:r w:rsidRPr="009D4883">
        <w:rPr>
          <w:bCs/>
        </w:rPr>
        <w:t xml:space="preserve"> </w:t>
      </w:r>
      <w:r w:rsidRPr="009D4883">
        <w:rPr>
          <w:rFonts w:ascii="Century Schoolbook" w:hAnsi="Century Schoolbook"/>
          <w:bCs/>
          <w:noProof/>
        </w:rPr>
        <w:t>expression de la conservation de l’énergie (premier principe)</w:t>
      </w:r>
    </w:p>
    <w:p w14:paraId="13C41691" w14:textId="132B4F7D" w:rsidR="00CA763F" w:rsidRDefault="00CA763F" w:rsidP="00B04491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left="337"/>
        <w:rPr>
          <w:rFonts w:ascii="Century Schoolbook" w:eastAsia="Century Schoolbook" w:hAnsi="Century Schoolbook" w:cs="Century Schoolbook"/>
          <w:color w:val="000000"/>
        </w:rPr>
      </w:pPr>
    </w:p>
    <w:p w14:paraId="7F952F4B" w14:textId="75F01C66" w:rsidR="002C2426" w:rsidRPr="009D4883" w:rsidRDefault="00F0371D" w:rsidP="009D4883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bCs/>
        </w:rPr>
      </w:pPr>
      <w:r w:rsidRPr="002C2426">
        <w:rPr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E1E938" wp14:editId="35484BA1">
                <wp:simplePos x="0" y="0"/>
                <wp:positionH relativeFrom="column">
                  <wp:posOffset>1542307</wp:posOffset>
                </wp:positionH>
                <wp:positionV relativeFrom="paragraph">
                  <wp:posOffset>210257</wp:posOffset>
                </wp:positionV>
                <wp:extent cx="3590925" cy="5048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504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235963" id="Rectangle 1" o:spid="_x0000_s1026" style="position:absolute;margin-left:121.45pt;margin-top:16.55pt;width:282.7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" filled="f" strokecolor="black [3213]" strokeweight="2pt"/>
            </w:pict>
          </mc:Fallback>
        </mc:AlternateContent>
      </w:r>
      <w:r w:rsidR="002C2426" w:rsidRPr="009D4883">
        <w:rPr>
          <w:bCs/>
        </w:rPr>
        <w:t xml:space="preserve">Expression de la variation d’énergie interne </w:t>
      </w:r>
      <w:r w:rsidR="009D4883" w:rsidRPr="009D4883">
        <w:rPr>
          <w:bCs/>
        </w:rPr>
        <w:t>dans un état condensé (système incompressible)</w:t>
      </w:r>
    </w:p>
    <w:tbl>
      <w:tblPr>
        <w:tblW w:w="12815" w:type="dxa"/>
        <w:tblInd w:w="392" w:type="dxa"/>
        <w:tblBorders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7654"/>
        <w:gridCol w:w="5161"/>
      </w:tblGrid>
      <w:tr w:rsidR="00CA763F" w:rsidRPr="005151A0" w14:paraId="074CCC95" w14:textId="77777777" w:rsidTr="004E2437">
        <w:tc>
          <w:tcPr>
            <w:tcW w:w="7654" w:type="dxa"/>
            <w:tcBorders>
              <w:right w:val="nil"/>
            </w:tcBorders>
          </w:tcPr>
          <w:p w14:paraId="174EF95B" w14:textId="6648123A" w:rsidR="00B12595" w:rsidRDefault="00B12595" w:rsidP="00CA763F">
            <w:pPr>
              <w:pStyle w:val="Sansinterligne"/>
              <w:spacing w:before="60" w:after="60"/>
              <w:ind w:right="2734"/>
              <w:rPr>
                <w:color w:val="FF0000"/>
                <w:sz w:val="24"/>
                <w:szCs w:val="20"/>
                <w:lang w:val="fr-FR"/>
              </w:rPr>
            </w:pPr>
          </w:p>
          <w:p w14:paraId="38912EBE" w14:textId="781C2715" w:rsidR="00140545" w:rsidRPr="005151A0" w:rsidRDefault="00140545" w:rsidP="00CA763F">
            <w:pPr>
              <w:pStyle w:val="Sansinterligne"/>
              <w:spacing w:before="60" w:after="60"/>
              <w:ind w:right="2734"/>
              <w:rPr>
                <w:color w:val="FF0000"/>
                <w:sz w:val="24"/>
                <w:szCs w:val="20"/>
                <w:lang w:val="fr-FR"/>
              </w:rPr>
            </w:pPr>
          </w:p>
        </w:tc>
        <w:tc>
          <w:tcPr>
            <w:tcW w:w="5161" w:type="dxa"/>
            <w:tcBorders>
              <w:top w:val="nil"/>
              <w:left w:val="nil"/>
              <w:bottom w:val="nil"/>
            </w:tcBorders>
          </w:tcPr>
          <w:p w14:paraId="34BB0F75" w14:textId="2AA3944B" w:rsidR="00CD0D2F" w:rsidRPr="005151A0" w:rsidRDefault="00CD0D2F" w:rsidP="004E2437">
            <w:pPr>
              <w:pStyle w:val="Sansinterligne"/>
              <w:spacing w:before="60" w:after="60"/>
              <w:ind w:left="-108"/>
              <w:rPr>
                <w:color w:val="FF0000"/>
                <w:sz w:val="24"/>
                <w:szCs w:val="20"/>
                <w:lang w:val="fr-FR"/>
              </w:rPr>
            </w:pPr>
          </w:p>
        </w:tc>
      </w:tr>
    </w:tbl>
    <w:p w14:paraId="285111C6" w14:textId="57BD9D33" w:rsidR="009E08FA" w:rsidRPr="005151A0" w:rsidRDefault="009E08FA" w:rsidP="009E08FA">
      <w:pPr>
        <w:pStyle w:val="Sansinterligne"/>
        <w:spacing w:before="120"/>
        <w:ind w:left="360"/>
        <w:rPr>
          <w:sz w:val="24"/>
          <w:szCs w:val="20"/>
          <w:lang w:val="fr-FR"/>
        </w:rPr>
      </w:pPr>
      <w:r w:rsidRPr="005151A0">
        <w:rPr>
          <w:b/>
          <w:sz w:val="24"/>
          <w:szCs w:val="20"/>
          <w:lang w:val="fr-FR"/>
        </w:rPr>
        <w:t>Les propriétés</w:t>
      </w:r>
      <w:r w:rsidRPr="005151A0">
        <w:rPr>
          <w:sz w:val="24"/>
          <w:szCs w:val="20"/>
          <w:lang w:val="fr-FR"/>
        </w:rPr>
        <w:t xml:space="preserve"> à connaitre :</w:t>
      </w:r>
      <w:r w:rsidR="006C25AA" w:rsidRPr="005151A0">
        <w:rPr>
          <w:b/>
          <w:noProof/>
          <w:sz w:val="24"/>
          <w:szCs w:val="20"/>
          <w:lang w:val="fr-FR"/>
        </w:rPr>
        <w:t xml:space="preserve"> </w:t>
      </w:r>
    </w:p>
    <w:tbl>
      <w:tblPr>
        <w:tblW w:w="10915" w:type="dxa"/>
        <w:tblInd w:w="108" w:type="dxa"/>
        <w:tblBorders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76"/>
        <w:gridCol w:w="7417"/>
        <w:gridCol w:w="962"/>
        <w:gridCol w:w="895"/>
        <w:gridCol w:w="1095"/>
        <w:gridCol w:w="26"/>
        <w:gridCol w:w="244"/>
      </w:tblGrid>
      <w:tr w:rsidR="009E08FA" w:rsidRPr="00FB7739" w14:paraId="0F62755F" w14:textId="77777777" w:rsidTr="00FB7739">
        <w:trPr>
          <w:gridBefore w:val="1"/>
          <w:wBefore w:w="276" w:type="dxa"/>
        </w:trPr>
        <w:tc>
          <w:tcPr>
            <w:tcW w:w="10369" w:type="dxa"/>
            <w:gridSpan w:val="4"/>
            <w:tcBorders>
              <w:right w:val="nil"/>
            </w:tcBorders>
          </w:tcPr>
          <w:p w14:paraId="7F82125C" w14:textId="77777777" w:rsidR="002C2426" w:rsidRDefault="002C2426" w:rsidP="00140545">
            <w:pPr>
              <w:pStyle w:val="Sansinterligne"/>
              <w:numPr>
                <w:ilvl w:val="0"/>
                <w:numId w:val="36"/>
              </w:numPr>
              <w:spacing w:before="60" w:after="60"/>
              <w:ind w:left="324"/>
              <w:rPr>
                <w:sz w:val="24"/>
                <w:szCs w:val="24"/>
                <w:lang w:val="fr-FR"/>
              </w:rPr>
            </w:pPr>
            <w:r w:rsidRPr="002C2426">
              <w:rPr>
                <w:sz w:val="24"/>
                <w:szCs w:val="24"/>
                <w:lang w:val="fr-FR"/>
              </w:rPr>
              <w:t xml:space="preserve">L’énergie interne d’un système macroscopique est la somme des énergies cinétiques et potentielles microscopiques des entités qui le constituent </w:t>
            </w:r>
          </w:p>
          <w:p w14:paraId="0DFFB36A" w14:textId="1F9B32A6" w:rsidR="00F72A6A" w:rsidRPr="00FB7739" w:rsidRDefault="009D4883" w:rsidP="00140545">
            <w:pPr>
              <w:pStyle w:val="Sansinterligne"/>
              <w:numPr>
                <w:ilvl w:val="0"/>
                <w:numId w:val="36"/>
              </w:numPr>
              <w:spacing w:before="60" w:after="60"/>
              <w:ind w:left="324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L</w:t>
            </w:r>
            <w:r w:rsidRPr="009D4883">
              <w:rPr>
                <w:sz w:val="24"/>
                <w:szCs w:val="24"/>
                <w:lang w:val="fr-FR"/>
              </w:rPr>
              <w:t>’énergie ne peut être ni créée ni détruite mais seulement changer de forme et être transférée d’un système à un autre</w:t>
            </w:r>
            <w:r w:rsidR="00FB7739" w:rsidRPr="00FB7739">
              <w:rPr>
                <w:sz w:val="24"/>
                <w:szCs w:val="24"/>
                <w:lang w:val="fr-FR"/>
              </w:rPr>
              <w:t>.</w:t>
            </w:r>
          </w:p>
          <w:p w14:paraId="4923A1C2" w14:textId="2706465B" w:rsidR="00140545" w:rsidRPr="009D4883" w:rsidRDefault="009D4883" w:rsidP="009D4883">
            <w:pPr>
              <w:pStyle w:val="Sansinterligne"/>
              <w:numPr>
                <w:ilvl w:val="0"/>
                <w:numId w:val="36"/>
              </w:numPr>
              <w:spacing w:before="60" w:after="60"/>
              <w:ind w:left="324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Les transferts d’énergie sont des grandeurs algébriques : positive si l’énergie est effectivement reçue, négatifs si l’énergie est fournie à l’extérieur</w:t>
            </w:r>
            <w:r w:rsidR="00902CFA">
              <w:rPr>
                <w:sz w:val="24"/>
                <w:szCs w:val="24"/>
                <w:lang w:val="fr-FR"/>
              </w:rPr>
              <w:t xml:space="preserve">. 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</w:tcBorders>
          </w:tcPr>
          <w:p w14:paraId="77017E98" w14:textId="77777777" w:rsidR="009E08FA" w:rsidRPr="00FB7739" w:rsidRDefault="009E08FA" w:rsidP="00091BF4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</w:tr>
      <w:tr w:rsidR="00CD0D2F" w:rsidRPr="005151A0" w14:paraId="0A880A18" w14:textId="77777777" w:rsidTr="00FB7739">
        <w:tblPrEx>
          <w:tblBorders>
            <w:bottom w:val="single" w:sz="4" w:space="0" w:color="auto"/>
          </w:tblBorders>
        </w:tblPrEx>
        <w:trPr>
          <w:gridAfter w:val="1"/>
          <w:wAfter w:w="244" w:type="dxa"/>
        </w:trPr>
        <w:tc>
          <w:tcPr>
            <w:tcW w:w="76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11ACAD5" w14:textId="77777777" w:rsidR="00CD0D2F" w:rsidRPr="005151A0" w:rsidRDefault="009E08FA" w:rsidP="009E08FA">
            <w:pPr>
              <w:pStyle w:val="Sansinterligne"/>
              <w:spacing w:after="120"/>
              <w:rPr>
                <w:sz w:val="26"/>
                <w:szCs w:val="26"/>
                <w:lang w:val="fr-FR"/>
              </w:rPr>
            </w:pPr>
            <w:r w:rsidRPr="005151A0">
              <w:rPr>
                <w:rFonts w:ascii="Times New Roman" w:hAnsi="Times New Roman"/>
                <w:b/>
                <w:sz w:val="36"/>
                <w:szCs w:val="24"/>
                <w:lang w:val="fr-FR"/>
              </w:rPr>
              <w:t>Capacités : c</w:t>
            </w:r>
            <w:r w:rsidR="00FB0AE8" w:rsidRPr="005151A0">
              <w:rPr>
                <w:rFonts w:ascii="Times New Roman" w:hAnsi="Times New Roman"/>
                <w:b/>
                <w:sz w:val="36"/>
                <w:szCs w:val="24"/>
                <w:lang w:val="fr-FR"/>
              </w:rPr>
              <w:t>e qu’il faut savoir faire</w:t>
            </w:r>
            <w:r w:rsidR="00FB0AE8" w:rsidRPr="005151A0">
              <w:rPr>
                <w:b/>
                <w:sz w:val="28"/>
                <w:szCs w:val="20"/>
                <w:lang w:val="fr-FR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FBC2" w14:textId="77777777" w:rsidR="00CD0D2F" w:rsidRPr="005151A0" w:rsidRDefault="009E08FA" w:rsidP="004E2437">
            <w:pPr>
              <w:pStyle w:val="Sansinterligne"/>
              <w:spacing w:before="60" w:after="60"/>
              <w:ind w:left="-108"/>
              <w:jc w:val="center"/>
              <w:rPr>
                <w:sz w:val="18"/>
                <w:szCs w:val="20"/>
                <w:lang w:val="fr-FR"/>
              </w:rPr>
            </w:pPr>
            <w:r w:rsidRPr="005151A0">
              <w:rPr>
                <w:sz w:val="18"/>
                <w:szCs w:val="20"/>
                <w:lang w:val="fr-FR"/>
              </w:rPr>
              <w:t>A</w:t>
            </w:r>
            <w:r w:rsidR="00CD0D2F" w:rsidRPr="005151A0">
              <w:rPr>
                <w:sz w:val="18"/>
                <w:szCs w:val="20"/>
                <w:lang w:val="fr-FR"/>
              </w:rPr>
              <w:t>ctivité</w:t>
            </w:r>
            <w:r w:rsidRPr="005151A0">
              <w:rPr>
                <w:sz w:val="18"/>
                <w:szCs w:val="20"/>
                <w:lang w:val="fr-FR"/>
              </w:rPr>
              <w:t>(s)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2C07" w14:textId="77777777" w:rsidR="00CD0D2F" w:rsidRPr="005151A0" w:rsidRDefault="009E08FA" w:rsidP="004E2437">
            <w:pPr>
              <w:pStyle w:val="Sansinterligne"/>
              <w:spacing w:before="60" w:after="60"/>
              <w:ind w:left="-108"/>
              <w:jc w:val="center"/>
              <w:rPr>
                <w:sz w:val="18"/>
                <w:szCs w:val="20"/>
                <w:lang w:val="fr-FR"/>
              </w:rPr>
            </w:pPr>
            <w:r w:rsidRPr="005151A0">
              <w:rPr>
                <w:sz w:val="18"/>
                <w:szCs w:val="20"/>
                <w:lang w:val="fr-FR"/>
              </w:rPr>
              <w:t>E</w:t>
            </w:r>
            <w:r w:rsidR="00CD0D2F" w:rsidRPr="005151A0">
              <w:rPr>
                <w:sz w:val="18"/>
                <w:szCs w:val="20"/>
                <w:lang w:val="fr-FR"/>
              </w:rPr>
              <w:t>xercice</w:t>
            </w:r>
            <w:r w:rsidRPr="005151A0">
              <w:rPr>
                <w:sz w:val="18"/>
                <w:szCs w:val="20"/>
                <w:lang w:val="fr-FR"/>
              </w:rPr>
              <w:t>s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C742" w14:textId="77777777" w:rsidR="00CD0D2F" w:rsidRPr="005151A0" w:rsidRDefault="00CD0D2F" w:rsidP="004E2437">
            <w:pPr>
              <w:pStyle w:val="Sansinterligne"/>
              <w:spacing w:before="60" w:after="60"/>
              <w:ind w:left="-108"/>
              <w:jc w:val="center"/>
              <w:rPr>
                <w:sz w:val="18"/>
                <w:szCs w:val="20"/>
                <w:lang w:val="fr-FR"/>
              </w:rPr>
            </w:pPr>
            <w:r w:rsidRPr="005151A0">
              <w:rPr>
                <w:sz w:val="18"/>
                <w:szCs w:val="20"/>
                <w:lang w:val="fr-FR"/>
              </w:rPr>
              <w:t>Pour m'évaluer</w:t>
            </w:r>
          </w:p>
        </w:tc>
      </w:tr>
      <w:tr w:rsidR="005151A0" w:rsidRPr="005151A0" w14:paraId="232F71EA" w14:textId="77777777" w:rsidTr="00FB7739">
        <w:tblPrEx>
          <w:tblBorders>
            <w:bottom w:val="single" w:sz="4" w:space="0" w:color="auto"/>
          </w:tblBorders>
        </w:tblPrEx>
        <w:trPr>
          <w:gridAfter w:val="1"/>
          <w:wAfter w:w="244" w:type="dxa"/>
        </w:trPr>
        <w:tc>
          <w:tcPr>
            <w:tcW w:w="7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B9CD" w14:textId="56F30FB7" w:rsidR="005151A0" w:rsidRPr="005151A0" w:rsidRDefault="009D4883" w:rsidP="005151A0">
            <w:pPr>
              <w:pStyle w:val="Sansinterligne"/>
              <w:numPr>
                <w:ilvl w:val="0"/>
                <w:numId w:val="38"/>
              </w:numPr>
              <w:spacing w:before="60" w:after="60"/>
              <w:ind w:left="175" w:hanging="218"/>
              <w:rPr>
                <w:sz w:val="24"/>
                <w:szCs w:val="28"/>
                <w:lang w:val="fr-FR"/>
              </w:rPr>
            </w:pPr>
            <w:r w:rsidRPr="009D4883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Citer les différentes contributions microscopiques à l’énergie interne d’un système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B050" w14:textId="77777777" w:rsidR="005151A0" w:rsidRPr="005151A0" w:rsidRDefault="005151A0" w:rsidP="005151A0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A171" w14:textId="77777777" w:rsidR="005151A0" w:rsidRPr="005151A0" w:rsidRDefault="005151A0" w:rsidP="005151A0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1E40" w14:textId="77777777" w:rsidR="005151A0" w:rsidRPr="005151A0" w:rsidRDefault="005151A0" w:rsidP="005151A0">
            <w:pPr>
              <w:pStyle w:val="Sansinterligne"/>
              <w:spacing w:before="60" w:after="60"/>
              <w:ind w:left="-108"/>
              <w:jc w:val="center"/>
              <w:rPr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  <w:tr w:rsidR="00D6134E" w:rsidRPr="005151A0" w14:paraId="1E5FC5A9" w14:textId="77777777" w:rsidTr="003D1F99">
        <w:tblPrEx>
          <w:tblBorders>
            <w:bottom w:val="single" w:sz="4" w:space="0" w:color="auto"/>
          </w:tblBorders>
        </w:tblPrEx>
        <w:trPr>
          <w:gridAfter w:val="1"/>
          <w:wAfter w:w="244" w:type="dxa"/>
        </w:trPr>
        <w:tc>
          <w:tcPr>
            <w:tcW w:w="7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DAFB" w14:textId="77777777" w:rsidR="00D6134E" w:rsidRPr="009D4883" w:rsidRDefault="00D6134E" w:rsidP="00D6134E">
            <w:pPr>
              <w:pStyle w:val="Sansinterligne"/>
              <w:numPr>
                <w:ilvl w:val="0"/>
                <w:numId w:val="38"/>
              </w:numPr>
              <w:spacing w:before="60" w:after="60"/>
              <w:ind w:left="175" w:hanging="218"/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</w:pPr>
            <w:r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Identifier la nature d’une énergie stockée dans un système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A1FA" w14:textId="77777777" w:rsidR="00D6134E" w:rsidRPr="005151A0" w:rsidRDefault="00D6134E" w:rsidP="00D6134E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E902" w14:textId="77777777" w:rsidR="00D6134E" w:rsidRPr="005151A0" w:rsidRDefault="00D6134E" w:rsidP="00D6134E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CEDD" w14:textId="6FC1288B" w:rsidR="00D6134E" w:rsidRPr="005151A0" w:rsidRDefault="00D6134E" w:rsidP="00D6134E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  <w:tr w:rsidR="00D6134E" w:rsidRPr="005151A0" w14:paraId="2ADE56F8" w14:textId="77777777" w:rsidTr="0044112F">
        <w:tblPrEx>
          <w:tblBorders>
            <w:bottom w:val="single" w:sz="4" w:space="0" w:color="auto"/>
          </w:tblBorders>
        </w:tblPrEx>
        <w:trPr>
          <w:gridAfter w:val="1"/>
          <w:wAfter w:w="244" w:type="dxa"/>
        </w:trPr>
        <w:tc>
          <w:tcPr>
            <w:tcW w:w="7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9555" w14:textId="1453143B" w:rsidR="00D6134E" w:rsidRPr="00B04491" w:rsidRDefault="00D6134E" w:rsidP="00D6134E">
            <w:pPr>
              <w:pStyle w:val="Sansinterligne"/>
              <w:numPr>
                <w:ilvl w:val="0"/>
                <w:numId w:val="38"/>
              </w:numPr>
              <w:spacing w:before="60" w:after="60"/>
              <w:ind w:left="175" w:hanging="218"/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</w:pPr>
            <w:r w:rsidRPr="009D4883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Exploiter l’expression de la variation d’énergie interne d’un système incompressible en fonction de sa capacité thermique et de la variation de sa température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9BEB" w14:textId="77777777" w:rsidR="00D6134E" w:rsidRPr="005151A0" w:rsidRDefault="00D6134E" w:rsidP="00D6134E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6F80" w14:textId="77777777" w:rsidR="00D6134E" w:rsidRPr="005151A0" w:rsidRDefault="00D6134E" w:rsidP="00D6134E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2EE8" w14:textId="77777777" w:rsidR="00D6134E" w:rsidRPr="005151A0" w:rsidRDefault="00D6134E" w:rsidP="00D6134E">
            <w:pPr>
              <w:pStyle w:val="Sansinterligne"/>
              <w:spacing w:before="60" w:after="60"/>
              <w:ind w:left="-108"/>
              <w:jc w:val="center"/>
              <w:rPr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  <w:tr w:rsidR="00D6134E" w:rsidRPr="005151A0" w14:paraId="72188B52" w14:textId="77777777" w:rsidTr="0044112F">
        <w:tblPrEx>
          <w:tblBorders>
            <w:bottom w:val="single" w:sz="4" w:space="0" w:color="auto"/>
          </w:tblBorders>
        </w:tblPrEx>
        <w:trPr>
          <w:gridAfter w:val="1"/>
          <w:wAfter w:w="244" w:type="dxa"/>
        </w:trPr>
        <w:tc>
          <w:tcPr>
            <w:tcW w:w="7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B75E" w14:textId="095F6795" w:rsidR="00D6134E" w:rsidRPr="009D4883" w:rsidRDefault="00D6134E" w:rsidP="00D6134E">
            <w:pPr>
              <w:pStyle w:val="Sansinterligne"/>
              <w:numPr>
                <w:ilvl w:val="0"/>
                <w:numId w:val="38"/>
              </w:numPr>
              <w:spacing w:before="60" w:after="60"/>
              <w:ind w:left="175" w:hanging="218"/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</w:pPr>
            <w:r w:rsidRPr="009D4883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Distinguer, dans un bilan d’énergie, le terme correspondant à la variation de l’énergie du système des termes correspondant à des transferts d’énergie entre le système et l’extérieur</w:t>
            </w:r>
            <w:r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8763" w14:textId="77777777" w:rsidR="00D6134E" w:rsidRPr="005151A0" w:rsidRDefault="00D6134E" w:rsidP="00D6134E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ACB7" w14:textId="77777777" w:rsidR="00D6134E" w:rsidRPr="005151A0" w:rsidRDefault="00D6134E" w:rsidP="00D6134E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DAD3" w14:textId="4AF9074F" w:rsidR="00D6134E" w:rsidRPr="005151A0" w:rsidRDefault="00D6134E" w:rsidP="00D6134E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  <w:tr w:rsidR="00D6134E" w:rsidRPr="005151A0" w14:paraId="10DE2E31" w14:textId="77777777" w:rsidTr="0044112F">
        <w:tblPrEx>
          <w:tblBorders>
            <w:bottom w:val="single" w:sz="4" w:space="0" w:color="auto"/>
          </w:tblBorders>
        </w:tblPrEx>
        <w:trPr>
          <w:gridAfter w:val="1"/>
          <w:wAfter w:w="244" w:type="dxa"/>
        </w:trPr>
        <w:tc>
          <w:tcPr>
            <w:tcW w:w="7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E1B2" w14:textId="40EEACEC" w:rsidR="00D6134E" w:rsidRPr="009D4883" w:rsidRDefault="00D6134E" w:rsidP="00D6134E">
            <w:pPr>
              <w:pStyle w:val="Sansinterligne"/>
              <w:numPr>
                <w:ilvl w:val="0"/>
                <w:numId w:val="38"/>
              </w:numPr>
              <w:spacing w:before="60" w:after="60"/>
              <w:ind w:left="175" w:hanging="218"/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</w:pPr>
            <w:r w:rsidRPr="009D4883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 xml:space="preserve">Effectuer </w:t>
            </w:r>
            <w:r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le bilan d’énergie</w:t>
            </w:r>
            <w:r w:rsidRPr="009D4883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 xml:space="preserve"> d’un système </w:t>
            </w:r>
            <w:r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t</w:t>
            </w:r>
            <w:r w:rsidRPr="009D4883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hermodynamique</w:t>
            </w:r>
            <w:r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351D" w14:textId="77777777" w:rsidR="00D6134E" w:rsidRPr="005151A0" w:rsidRDefault="00D6134E" w:rsidP="00D6134E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965E" w14:textId="77777777" w:rsidR="00D6134E" w:rsidRPr="005151A0" w:rsidRDefault="00D6134E" w:rsidP="00D6134E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5F28" w14:textId="520D8CC7" w:rsidR="00D6134E" w:rsidRPr="005151A0" w:rsidRDefault="00D6134E" w:rsidP="00D6134E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  <w:tr w:rsidR="00D6134E" w:rsidRPr="005151A0" w14:paraId="4E9546CB" w14:textId="77777777" w:rsidTr="0044112F">
        <w:tblPrEx>
          <w:tblBorders>
            <w:bottom w:val="single" w:sz="4" w:space="0" w:color="auto"/>
          </w:tblBorders>
        </w:tblPrEx>
        <w:trPr>
          <w:gridAfter w:val="1"/>
          <w:wAfter w:w="244" w:type="dxa"/>
        </w:trPr>
        <w:tc>
          <w:tcPr>
            <w:tcW w:w="7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A1C9" w14:textId="7233DA9C" w:rsidR="00D6134E" w:rsidRPr="009D4883" w:rsidRDefault="00D6134E" w:rsidP="00D6134E">
            <w:pPr>
              <w:pStyle w:val="Sansinterligne"/>
              <w:numPr>
                <w:ilvl w:val="0"/>
                <w:numId w:val="38"/>
              </w:numPr>
              <w:spacing w:before="60" w:after="60"/>
              <w:ind w:left="175" w:hanging="218"/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</w:pPr>
            <w:r w:rsidRPr="009D4883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 xml:space="preserve">Représenter les transferts d’énergie à l’aide d’un </w:t>
            </w:r>
            <w:r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d</w:t>
            </w:r>
            <w:r w:rsidRPr="009D4883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 xml:space="preserve">iagramme ou </w:t>
            </w:r>
            <w:r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d’une</w:t>
            </w:r>
            <w:r w:rsidRPr="009D4883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 xml:space="preserve"> « chaîne énergétique ».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5D6F" w14:textId="77777777" w:rsidR="00D6134E" w:rsidRPr="005151A0" w:rsidRDefault="00D6134E" w:rsidP="00D6134E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34C1" w14:textId="77777777" w:rsidR="00D6134E" w:rsidRPr="005151A0" w:rsidRDefault="00D6134E" w:rsidP="00D6134E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AA41" w14:textId="74BF9382" w:rsidR="00D6134E" w:rsidRPr="005151A0" w:rsidRDefault="00D6134E" w:rsidP="00D6134E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</w:tbl>
    <w:p w14:paraId="2786E193" w14:textId="77777777" w:rsidR="00D6134E" w:rsidRPr="005151A0" w:rsidRDefault="00D6134E" w:rsidP="00D6134E">
      <w:pPr>
        <w:pStyle w:val="Sansinterligne"/>
        <w:spacing w:after="120"/>
        <w:rPr>
          <w:sz w:val="28"/>
          <w:lang w:val="fr-FR"/>
        </w:rPr>
      </w:pPr>
    </w:p>
    <w:p w14:paraId="37B08465" w14:textId="77777777" w:rsidR="00D6134E" w:rsidRPr="005151A0" w:rsidRDefault="00D6134E" w:rsidP="00344258">
      <w:pPr>
        <w:pStyle w:val="Sansinterligne"/>
        <w:spacing w:after="120"/>
        <w:rPr>
          <w:sz w:val="28"/>
          <w:lang w:val="fr-FR"/>
        </w:rPr>
      </w:pPr>
    </w:p>
    <w:sectPr w:rsidR="00D6134E" w:rsidRPr="005151A0" w:rsidSect="00AA61AD">
      <w:headerReference w:type="default" r:id="rId7"/>
      <w:footerReference w:type="default" r:id="rId8"/>
      <w:type w:val="continuous"/>
      <w:pgSz w:w="11907" w:h="16840" w:code="9"/>
      <w:pgMar w:top="817" w:right="624" w:bottom="568" w:left="142" w:header="419" w:footer="430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5E8AC" w14:textId="77777777" w:rsidR="00AB7C65" w:rsidRDefault="00AB7C65">
      <w:r>
        <w:separator/>
      </w:r>
    </w:p>
  </w:endnote>
  <w:endnote w:type="continuationSeparator" w:id="0">
    <w:p w14:paraId="482AAD1D" w14:textId="77777777" w:rsidR="00AB7C65" w:rsidRDefault="00AB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AD8D4" w14:textId="7C1A38BE" w:rsidR="00A528D9" w:rsidRPr="009806B0" w:rsidRDefault="00A528D9" w:rsidP="009806B0">
    <w:pPr>
      <w:pStyle w:val="Pieddepage"/>
      <w:pBdr>
        <w:top w:val="single" w:sz="4" w:space="1" w:color="auto"/>
      </w:pBdr>
      <w:tabs>
        <w:tab w:val="clear" w:pos="9072"/>
        <w:tab w:val="right" w:pos="10632"/>
      </w:tabs>
      <w:rPr>
        <w:rFonts w:ascii="Century Schoolbook" w:hAnsi="Century Schoolbook"/>
        <w:sz w:val="16"/>
      </w:rPr>
    </w:pPr>
    <w:r>
      <w:rPr>
        <w:rFonts w:ascii="Century Schoolbook" w:hAnsi="Century Schoolbook"/>
        <w:sz w:val="16"/>
      </w:rPr>
      <w:t>JV</w:t>
    </w:r>
    <w:r>
      <w:rPr>
        <w:rFonts w:ascii="Century Schoolbook" w:hAnsi="Century Schoolbook"/>
        <w:sz w:val="16"/>
      </w:rPr>
      <w:tab/>
    </w:r>
    <w:r>
      <w:rPr>
        <w:rFonts w:ascii="Century Schoolbook" w:hAnsi="Century Schoolbook"/>
        <w:sz w:val="16"/>
      </w:rPr>
      <w:tab/>
    </w:r>
    <w:r w:rsidR="00140545">
      <w:rPr>
        <w:rFonts w:ascii="Century Schoolbook" w:hAnsi="Century Schoolbook"/>
        <w:sz w:val="16"/>
      </w:rPr>
      <w:t>Spécialité terminale</w:t>
    </w:r>
    <w:r w:rsidRPr="009806B0">
      <w:rPr>
        <w:rFonts w:ascii="Century Schoolbook" w:hAnsi="Century Schoolbook"/>
        <w:sz w:val="16"/>
      </w:rPr>
      <w:t xml:space="preserve"> – Lycée Ampère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849C8" w14:textId="77777777" w:rsidR="00AB7C65" w:rsidRDefault="00AB7C65">
      <w:r>
        <w:separator/>
      </w:r>
    </w:p>
  </w:footnote>
  <w:footnote w:type="continuationSeparator" w:id="0">
    <w:p w14:paraId="6627C68A" w14:textId="77777777" w:rsidR="00AB7C65" w:rsidRDefault="00AB7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00D87" w14:textId="1EBEDC31" w:rsidR="00A528D9" w:rsidRPr="00B615E6" w:rsidRDefault="00B615E6" w:rsidP="00B615E6">
    <w:pPr>
      <w:pStyle w:val="En-tte"/>
      <w:pBdr>
        <w:bottom w:val="single" w:sz="6" w:space="1" w:color="auto"/>
      </w:pBdr>
      <w:tabs>
        <w:tab w:val="clear" w:pos="9072"/>
        <w:tab w:val="right" w:pos="10490"/>
      </w:tabs>
      <w:rPr>
        <w:rFonts w:ascii="Verdana" w:hAnsi="Verdana" w:cs="Verdana"/>
        <w:sz w:val="20"/>
      </w:rPr>
    </w:pPr>
    <w:r>
      <w:rPr>
        <w:rFonts w:ascii="Verdana" w:hAnsi="Verdana" w:cs="Verdana"/>
        <w:noProof/>
        <w:sz w:val="20"/>
      </w:rPr>
      <w:drawing>
        <wp:inline distT="0" distB="0" distL="0" distR="0" wp14:anchorId="0960FB7B" wp14:editId="689C6683">
          <wp:extent cx="297712" cy="297712"/>
          <wp:effectExtent l="0" t="0" r="0" b="7620"/>
          <wp:docPr id="29" name="Graphique 29" descr="Réduit (soleil moyen) con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Graphique 29" descr="Réduit (soleil moyen) contour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174" cy="301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 w:cs="Verdana"/>
        <w:sz w:val="20"/>
      </w:rPr>
      <w:t>F- Conversions et transferts d’énergie</w:t>
    </w:r>
    <w:r>
      <w:rPr>
        <w:rFonts w:ascii="Verdana" w:hAnsi="Verdana" w:cs="Verdana"/>
        <w:sz w:val="20"/>
      </w:rPr>
      <w:tab/>
    </w:r>
    <w:r>
      <w:rPr>
        <w:rFonts w:ascii="Verdana" w:hAnsi="Verdana" w:cs="Verdana"/>
        <w:sz w:val="20"/>
      </w:rPr>
      <w:tab/>
    </w:r>
    <w:r w:rsidR="006E3BC8">
      <w:rPr>
        <w:rFonts w:ascii="Verdana" w:hAnsi="Verdana" w:cs="Verdana"/>
        <w:sz w:val="20"/>
      </w:rPr>
      <w:t>Chapitre 2 – 1</w:t>
    </w:r>
    <w:r w:rsidR="006E3BC8">
      <w:rPr>
        <w:rFonts w:ascii="Verdana" w:hAnsi="Verdana" w:cs="Verdana"/>
        <w:sz w:val="20"/>
        <w:vertAlign w:val="superscript"/>
      </w:rPr>
      <w:t>er</w:t>
    </w:r>
    <w:r w:rsidR="006E3BC8">
      <w:rPr>
        <w:rFonts w:ascii="Verdana" w:hAnsi="Verdana" w:cs="Verdana"/>
        <w:sz w:val="20"/>
      </w:rPr>
      <w:t xml:space="preserve"> principe de la thermo -</w:t>
    </w:r>
    <w:r>
      <w:rPr>
        <w:rFonts w:ascii="Verdana" w:hAnsi="Verdana" w:cs="Verdana"/>
        <w:sz w:val="20"/>
      </w:rPr>
      <w:t xml:space="preserve"> </w:t>
    </w:r>
    <w:proofErr w:type="spellStart"/>
    <w:r>
      <w:rPr>
        <w:rFonts w:ascii="Verdana" w:hAnsi="Verdana" w:cs="Verdana"/>
        <w:sz w:val="20"/>
      </w:rPr>
      <w:t>CCM</w:t>
    </w:r>
    <w:proofErr w:type="spellEnd"/>
    <w:r>
      <w:rPr>
        <w:rFonts w:ascii="Verdana" w:hAnsi="Verdana" w:cs="Verdana"/>
        <w:sz w:val="20"/>
      </w:rPr>
      <w:t xml:space="preserve"> </w:t>
    </w:r>
    <w:r>
      <w:rPr>
        <w:rFonts w:ascii="Century Schoolbook" w:hAnsi="Century Schoolbook"/>
        <w:noProof/>
        <w:sz w:val="20"/>
      </w:rPr>
      <w:drawing>
        <wp:inline distT="0" distB="0" distL="0" distR="0" wp14:anchorId="53159EB5" wp14:editId="7F766DE7">
          <wp:extent cx="315595" cy="315595"/>
          <wp:effectExtent l="19050" t="0" r="8255" b="0"/>
          <wp:docPr id="7" name="Image 1" descr="C:\Users\admin\Lycée\site_perso\httpm1p.frq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C:\Users\admin\Lycée\site_perso\httpm1p.frq07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595" cy="315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D3137"/>
    <w:multiLevelType w:val="multilevel"/>
    <w:tmpl w:val="906E4E58"/>
    <w:lvl w:ilvl="0">
      <w:start w:val="1"/>
      <w:numFmt w:val="bullet"/>
      <w:lvlText w:val="⮚"/>
      <w:lvlJc w:val="left"/>
      <w:pPr>
        <w:ind w:left="89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55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10951F3"/>
    <w:multiLevelType w:val="hybridMultilevel"/>
    <w:tmpl w:val="8D5EE356"/>
    <w:lvl w:ilvl="0" w:tplc="280EF364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2DF4AE1"/>
    <w:multiLevelType w:val="singleLevel"/>
    <w:tmpl w:val="707E15D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4" w15:restartNumberingAfterBreak="0">
    <w:nsid w:val="06F47414"/>
    <w:multiLevelType w:val="hybridMultilevel"/>
    <w:tmpl w:val="D3F26800"/>
    <w:lvl w:ilvl="0" w:tplc="79982E44">
      <w:start w:val="1"/>
      <w:numFmt w:val="bullet"/>
      <w:lvlText w:val="−"/>
      <w:lvlJc w:val="left"/>
      <w:pPr>
        <w:ind w:left="360" w:hanging="360"/>
      </w:pPr>
      <w:rPr>
        <w:rFonts w:ascii="Century Schoolbook" w:hAnsi="Century Schoolbook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B29BD"/>
    <w:multiLevelType w:val="hybridMultilevel"/>
    <w:tmpl w:val="DAF8D754"/>
    <w:lvl w:ilvl="0" w:tplc="4ACA74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8538E"/>
    <w:multiLevelType w:val="hybridMultilevel"/>
    <w:tmpl w:val="50E4C138"/>
    <w:lvl w:ilvl="0" w:tplc="6F462C0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08D8727F"/>
    <w:multiLevelType w:val="hybridMultilevel"/>
    <w:tmpl w:val="851E5578"/>
    <w:lvl w:ilvl="0" w:tplc="79982E44">
      <w:start w:val="1"/>
      <w:numFmt w:val="bullet"/>
      <w:lvlText w:val="−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1E58AF"/>
    <w:multiLevelType w:val="hybridMultilevel"/>
    <w:tmpl w:val="DAF8D754"/>
    <w:lvl w:ilvl="0" w:tplc="4ACA74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D00243"/>
    <w:multiLevelType w:val="hybridMultilevel"/>
    <w:tmpl w:val="D7BC06D0"/>
    <w:lvl w:ilvl="0" w:tplc="8EA4CEDE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1C5BA0"/>
    <w:multiLevelType w:val="singleLevel"/>
    <w:tmpl w:val="D6BCAD26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0C4C014E"/>
    <w:multiLevelType w:val="singleLevel"/>
    <w:tmpl w:val="8EA4CEDE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110B003C"/>
    <w:multiLevelType w:val="singleLevel"/>
    <w:tmpl w:val="5F32827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12C013C3"/>
    <w:multiLevelType w:val="singleLevel"/>
    <w:tmpl w:val="707E15D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4" w15:restartNumberingAfterBreak="0">
    <w:nsid w:val="165B595D"/>
    <w:multiLevelType w:val="singleLevel"/>
    <w:tmpl w:val="5F32827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17001656"/>
    <w:multiLevelType w:val="hybridMultilevel"/>
    <w:tmpl w:val="37A04E1A"/>
    <w:lvl w:ilvl="0" w:tplc="CE788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90873D5"/>
    <w:multiLevelType w:val="singleLevel"/>
    <w:tmpl w:val="707E15D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7" w15:restartNumberingAfterBreak="0">
    <w:nsid w:val="191561E4"/>
    <w:multiLevelType w:val="hybridMultilevel"/>
    <w:tmpl w:val="4F76F9A8"/>
    <w:lvl w:ilvl="0" w:tplc="969691C8">
      <w:start w:val="3"/>
      <w:numFmt w:val="bullet"/>
      <w:lvlText w:val="-"/>
      <w:lvlJc w:val="left"/>
      <w:pPr>
        <w:ind w:left="1060" w:hanging="360"/>
      </w:pPr>
      <w:rPr>
        <w:rFonts w:ascii="Century Schoolbook" w:eastAsia="Times New Roman" w:hAnsi="Century School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1A347966"/>
    <w:multiLevelType w:val="hybridMultilevel"/>
    <w:tmpl w:val="86E8113A"/>
    <w:lvl w:ilvl="0" w:tplc="5F76C30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D47DE5"/>
    <w:multiLevelType w:val="singleLevel"/>
    <w:tmpl w:val="01C41746"/>
    <w:lvl w:ilvl="0">
      <w:start w:val="1"/>
      <w:numFmt w:val="decimal"/>
      <w:lvlText w:val="%1- "/>
      <w:legacy w:legacy="1" w:legacySpace="0" w:legacyIndent="283"/>
      <w:lvlJc w:val="left"/>
      <w:pPr>
        <w:ind w:left="991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0" w15:restartNumberingAfterBreak="0">
    <w:nsid w:val="1CFB0528"/>
    <w:multiLevelType w:val="singleLevel"/>
    <w:tmpl w:val="152A2AC4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240B04A5"/>
    <w:multiLevelType w:val="hybridMultilevel"/>
    <w:tmpl w:val="8D5EE356"/>
    <w:lvl w:ilvl="0" w:tplc="280EF364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12566D"/>
    <w:multiLevelType w:val="singleLevel"/>
    <w:tmpl w:val="707E15D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3" w15:restartNumberingAfterBreak="0">
    <w:nsid w:val="30F61B52"/>
    <w:multiLevelType w:val="singleLevel"/>
    <w:tmpl w:val="01C41746"/>
    <w:lvl w:ilvl="0">
      <w:start w:val="1"/>
      <w:numFmt w:val="decimal"/>
      <w:lvlText w:val="%1- "/>
      <w:legacy w:legacy="1" w:legacySpace="0" w:legacyIndent="283"/>
      <w:lvlJc w:val="left"/>
      <w:pPr>
        <w:ind w:left="991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4" w15:restartNumberingAfterBreak="0">
    <w:nsid w:val="31AD6C5B"/>
    <w:multiLevelType w:val="singleLevel"/>
    <w:tmpl w:val="62DA9D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4696360"/>
    <w:multiLevelType w:val="hybridMultilevel"/>
    <w:tmpl w:val="F614E466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E3E0C18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eastAsia="Times New Roman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eastAsia="Times New Roman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4A854BF"/>
    <w:multiLevelType w:val="hybridMultilevel"/>
    <w:tmpl w:val="E01AF01A"/>
    <w:lvl w:ilvl="0" w:tplc="79982E44">
      <w:start w:val="1"/>
      <w:numFmt w:val="bullet"/>
      <w:lvlText w:val="−"/>
      <w:lvlJc w:val="left"/>
      <w:pPr>
        <w:ind w:left="612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7" w15:restartNumberingAfterBreak="0">
    <w:nsid w:val="39360EDA"/>
    <w:multiLevelType w:val="singleLevel"/>
    <w:tmpl w:val="5F32827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 w15:restartNumberingAfterBreak="0">
    <w:nsid w:val="3B2C55AF"/>
    <w:multiLevelType w:val="singleLevel"/>
    <w:tmpl w:val="D6BCAD26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9" w15:restartNumberingAfterBreak="0">
    <w:nsid w:val="3BED2B7A"/>
    <w:multiLevelType w:val="hybridMultilevel"/>
    <w:tmpl w:val="50DA0E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6A69DE"/>
    <w:multiLevelType w:val="singleLevel"/>
    <w:tmpl w:val="5F32827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1" w15:restartNumberingAfterBreak="0">
    <w:nsid w:val="3E06309F"/>
    <w:multiLevelType w:val="singleLevel"/>
    <w:tmpl w:val="8EA4CEDE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2" w15:restartNumberingAfterBreak="0">
    <w:nsid w:val="3E866545"/>
    <w:multiLevelType w:val="hybridMultilevel"/>
    <w:tmpl w:val="9C169C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83278D"/>
    <w:multiLevelType w:val="hybridMultilevel"/>
    <w:tmpl w:val="7A1AACA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80360B2"/>
    <w:multiLevelType w:val="hybridMultilevel"/>
    <w:tmpl w:val="8D5EE356"/>
    <w:lvl w:ilvl="0" w:tplc="280EF364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4BB1019E"/>
    <w:multiLevelType w:val="singleLevel"/>
    <w:tmpl w:val="8EA4CEDE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6" w15:restartNumberingAfterBreak="0">
    <w:nsid w:val="4C895E26"/>
    <w:multiLevelType w:val="singleLevel"/>
    <w:tmpl w:val="8EA4CEDE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7" w15:restartNumberingAfterBreak="0">
    <w:nsid w:val="4F385537"/>
    <w:multiLevelType w:val="hybridMultilevel"/>
    <w:tmpl w:val="C98E05A6"/>
    <w:lvl w:ilvl="0" w:tplc="040C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1CA677A"/>
    <w:multiLevelType w:val="singleLevel"/>
    <w:tmpl w:val="8EA4CEDE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9" w15:restartNumberingAfterBreak="0">
    <w:nsid w:val="5909722C"/>
    <w:multiLevelType w:val="singleLevel"/>
    <w:tmpl w:val="5F32827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0" w15:restartNumberingAfterBreak="0">
    <w:nsid w:val="5D3631AD"/>
    <w:multiLevelType w:val="hybridMultilevel"/>
    <w:tmpl w:val="EB5830A0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3463379"/>
    <w:multiLevelType w:val="hybridMultilevel"/>
    <w:tmpl w:val="4B822472"/>
    <w:lvl w:ilvl="0" w:tplc="D0887F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824EBE"/>
    <w:multiLevelType w:val="singleLevel"/>
    <w:tmpl w:val="707E15D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43" w15:restartNumberingAfterBreak="0">
    <w:nsid w:val="719F3397"/>
    <w:multiLevelType w:val="singleLevel"/>
    <w:tmpl w:val="5F32827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4" w15:restartNumberingAfterBreak="0">
    <w:nsid w:val="73973773"/>
    <w:multiLevelType w:val="hybridMultilevel"/>
    <w:tmpl w:val="E39A271E"/>
    <w:lvl w:ilvl="0" w:tplc="CBAE5B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427439"/>
    <w:multiLevelType w:val="hybridMultilevel"/>
    <w:tmpl w:val="FA426B54"/>
    <w:lvl w:ilvl="0" w:tplc="994CA7B2">
      <w:start w:val="1"/>
      <w:numFmt w:val="decimal"/>
      <w:lvlText w:val="Situation %1 :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842A4B"/>
    <w:multiLevelType w:val="hybridMultilevel"/>
    <w:tmpl w:val="1AFA5ED8"/>
    <w:lvl w:ilvl="0" w:tplc="B7886F4E">
      <w:start w:val="1"/>
      <w:numFmt w:val="bullet"/>
      <w:lvlText w:val=""/>
      <w:lvlJc w:val="left"/>
      <w:pPr>
        <w:ind w:left="360" w:hanging="360"/>
      </w:pPr>
      <w:rPr>
        <w:rFonts w:ascii="Wingdings 3" w:hAnsi="Wingdings 3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B54105B"/>
    <w:multiLevelType w:val="singleLevel"/>
    <w:tmpl w:val="707E15D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48" w15:restartNumberingAfterBreak="0">
    <w:nsid w:val="7E3E773B"/>
    <w:multiLevelType w:val="hybridMultilevel"/>
    <w:tmpl w:val="E86AEED4"/>
    <w:lvl w:ilvl="0" w:tplc="D6BCAD26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0"/>
  </w:num>
  <w:num w:numId="4">
    <w:abstractNumId w:val="10"/>
  </w:num>
  <w:num w:numId="5">
    <w:abstractNumId w:val="11"/>
  </w:num>
  <w:num w:numId="6">
    <w:abstractNumId w:val="11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38"/>
  </w:num>
  <w:num w:numId="8">
    <w:abstractNumId w:val="12"/>
  </w:num>
  <w:num w:numId="9">
    <w:abstractNumId w:val="47"/>
  </w:num>
  <w:num w:numId="10">
    <w:abstractNumId w:val="14"/>
  </w:num>
  <w:num w:numId="11">
    <w:abstractNumId w:val="42"/>
  </w:num>
  <w:num w:numId="12">
    <w:abstractNumId w:val="30"/>
  </w:num>
  <w:num w:numId="13">
    <w:abstractNumId w:val="16"/>
  </w:num>
  <w:num w:numId="14">
    <w:abstractNumId w:val="43"/>
  </w:num>
  <w:num w:numId="15">
    <w:abstractNumId w:val="3"/>
  </w:num>
  <w:num w:numId="16">
    <w:abstractNumId w:val="27"/>
  </w:num>
  <w:num w:numId="17">
    <w:abstractNumId w:val="22"/>
  </w:num>
  <w:num w:numId="18">
    <w:abstractNumId w:val="39"/>
  </w:num>
  <w:num w:numId="19">
    <w:abstractNumId w:val="13"/>
  </w:num>
  <w:num w:numId="20">
    <w:abstractNumId w:val="19"/>
  </w:num>
  <w:num w:numId="21">
    <w:abstractNumId w:val="23"/>
  </w:num>
  <w:num w:numId="22">
    <w:abstractNumId w:val="35"/>
  </w:num>
  <w:num w:numId="23">
    <w:abstractNumId w:val="24"/>
  </w:num>
  <w:num w:numId="24">
    <w:abstractNumId w:val="44"/>
  </w:num>
  <w:num w:numId="25">
    <w:abstractNumId w:val="9"/>
  </w:num>
  <w:num w:numId="26">
    <w:abstractNumId w:val="37"/>
  </w:num>
  <w:num w:numId="27">
    <w:abstractNumId w:val="48"/>
  </w:num>
  <w:num w:numId="28">
    <w:abstractNumId w:val="25"/>
  </w:num>
  <w:num w:numId="29">
    <w:abstractNumId w:val="40"/>
  </w:num>
  <w:num w:numId="30">
    <w:abstractNumId w:val="34"/>
  </w:num>
  <w:num w:numId="31">
    <w:abstractNumId w:val="6"/>
  </w:num>
  <w:num w:numId="32">
    <w:abstractNumId w:val="2"/>
  </w:num>
  <w:num w:numId="33">
    <w:abstractNumId w:val="21"/>
  </w:num>
  <w:num w:numId="34">
    <w:abstractNumId w:val="36"/>
  </w:num>
  <w:num w:numId="35">
    <w:abstractNumId w:val="15"/>
  </w:num>
  <w:num w:numId="36">
    <w:abstractNumId w:val="18"/>
  </w:num>
  <w:num w:numId="37">
    <w:abstractNumId w:val="26"/>
  </w:num>
  <w:num w:numId="38">
    <w:abstractNumId w:val="29"/>
  </w:num>
  <w:num w:numId="39">
    <w:abstractNumId w:val="32"/>
  </w:num>
  <w:num w:numId="40">
    <w:abstractNumId w:val="41"/>
  </w:num>
  <w:num w:numId="41">
    <w:abstractNumId w:val="45"/>
  </w:num>
  <w:num w:numId="42">
    <w:abstractNumId w:val="5"/>
  </w:num>
  <w:num w:numId="43">
    <w:abstractNumId w:val="8"/>
  </w:num>
  <w:num w:numId="44">
    <w:abstractNumId w:val="33"/>
  </w:num>
  <w:num w:numId="45">
    <w:abstractNumId w:val="4"/>
  </w:num>
  <w:num w:numId="46">
    <w:abstractNumId w:val="46"/>
  </w:num>
  <w:num w:numId="47">
    <w:abstractNumId w:val="31"/>
  </w:num>
  <w:num w:numId="48">
    <w:abstractNumId w:val="7"/>
  </w:num>
  <w:num w:numId="49">
    <w:abstractNumId w:val="17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510"/>
    <w:rsid w:val="00016B4A"/>
    <w:rsid w:val="0003531E"/>
    <w:rsid w:val="000435FB"/>
    <w:rsid w:val="00045B4A"/>
    <w:rsid w:val="000473EC"/>
    <w:rsid w:val="00047933"/>
    <w:rsid w:val="00055C62"/>
    <w:rsid w:val="00060498"/>
    <w:rsid w:val="00063999"/>
    <w:rsid w:val="00091BF4"/>
    <w:rsid w:val="00092DAC"/>
    <w:rsid w:val="00095FD4"/>
    <w:rsid w:val="000A034D"/>
    <w:rsid w:val="000A13A3"/>
    <w:rsid w:val="000A4C90"/>
    <w:rsid w:val="000B6E2F"/>
    <w:rsid w:val="000E7768"/>
    <w:rsid w:val="00116B79"/>
    <w:rsid w:val="001226FB"/>
    <w:rsid w:val="00140545"/>
    <w:rsid w:val="00144B73"/>
    <w:rsid w:val="00150774"/>
    <w:rsid w:val="00150A10"/>
    <w:rsid w:val="00154675"/>
    <w:rsid w:val="001561F9"/>
    <w:rsid w:val="00170EE3"/>
    <w:rsid w:val="0017405A"/>
    <w:rsid w:val="001812C1"/>
    <w:rsid w:val="00186621"/>
    <w:rsid w:val="0019073F"/>
    <w:rsid w:val="001922E0"/>
    <w:rsid w:val="00195FCF"/>
    <w:rsid w:val="001A4695"/>
    <w:rsid w:val="001A790A"/>
    <w:rsid w:val="001C5C4C"/>
    <w:rsid w:val="001F4510"/>
    <w:rsid w:val="00203F83"/>
    <w:rsid w:val="002314C2"/>
    <w:rsid w:val="00250812"/>
    <w:rsid w:val="00260825"/>
    <w:rsid w:val="00263184"/>
    <w:rsid w:val="002661E7"/>
    <w:rsid w:val="00266907"/>
    <w:rsid w:val="00266CDC"/>
    <w:rsid w:val="00272FA2"/>
    <w:rsid w:val="00276BE7"/>
    <w:rsid w:val="002B5494"/>
    <w:rsid w:val="002C2426"/>
    <w:rsid w:val="002C7358"/>
    <w:rsid w:val="002C767B"/>
    <w:rsid w:val="002D5149"/>
    <w:rsid w:val="002D60BF"/>
    <w:rsid w:val="002E698D"/>
    <w:rsid w:val="00312609"/>
    <w:rsid w:val="0032782F"/>
    <w:rsid w:val="00330881"/>
    <w:rsid w:val="003433AE"/>
    <w:rsid w:val="00344258"/>
    <w:rsid w:val="003446A2"/>
    <w:rsid w:val="00352F8A"/>
    <w:rsid w:val="003561C7"/>
    <w:rsid w:val="003612C3"/>
    <w:rsid w:val="00364B74"/>
    <w:rsid w:val="003652CF"/>
    <w:rsid w:val="003707B0"/>
    <w:rsid w:val="00373858"/>
    <w:rsid w:val="00376E7D"/>
    <w:rsid w:val="003809DF"/>
    <w:rsid w:val="00380A01"/>
    <w:rsid w:val="00397D4E"/>
    <w:rsid w:val="003A5C0A"/>
    <w:rsid w:val="003B62FB"/>
    <w:rsid w:val="003C1814"/>
    <w:rsid w:val="003F385B"/>
    <w:rsid w:val="003F6039"/>
    <w:rsid w:val="004019F1"/>
    <w:rsid w:val="00405093"/>
    <w:rsid w:val="004125DF"/>
    <w:rsid w:val="00414BE5"/>
    <w:rsid w:val="00420639"/>
    <w:rsid w:val="00437968"/>
    <w:rsid w:val="00445C7E"/>
    <w:rsid w:val="00446A3A"/>
    <w:rsid w:val="00470FAD"/>
    <w:rsid w:val="00472E00"/>
    <w:rsid w:val="004813AC"/>
    <w:rsid w:val="004B31A9"/>
    <w:rsid w:val="004B36E8"/>
    <w:rsid w:val="004C0702"/>
    <w:rsid w:val="004E2437"/>
    <w:rsid w:val="004E2C82"/>
    <w:rsid w:val="004F15F7"/>
    <w:rsid w:val="004F5D70"/>
    <w:rsid w:val="005151A0"/>
    <w:rsid w:val="005241C1"/>
    <w:rsid w:val="00524918"/>
    <w:rsid w:val="00527398"/>
    <w:rsid w:val="00527558"/>
    <w:rsid w:val="005367CD"/>
    <w:rsid w:val="00543B62"/>
    <w:rsid w:val="00546553"/>
    <w:rsid w:val="00554702"/>
    <w:rsid w:val="00567B6B"/>
    <w:rsid w:val="00580850"/>
    <w:rsid w:val="0059094B"/>
    <w:rsid w:val="005A1837"/>
    <w:rsid w:val="005B2655"/>
    <w:rsid w:val="005D297A"/>
    <w:rsid w:val="005D75D5"/>
    <w:rsid w:val="005E0341"/>
    <w:rsid w:val="005E18F1"/>
    <w:rsid w:val="005E71AA"/>
    <w:rsid w:val="005F1E99"/>
    <w:rsid w:val="005F3F2D"/>
    <w:rsid w:val="006011CA"/>
    <w:rsid w:val="00602CBD"/>
    <w:rsid w:val="006115E9"/>
    <w:rsid w:val="00632CE0"/>
    <w:rsid w:val="006660E7"/>
    <w:rsid w:val="006672BE"/>
    <w:rsid w:val="00670826"/>
    <w:rsid w:val="006B2C03"/>
    <w:rsid w:val="006B3A77"/>
    <w:rsid w:val="006B3C86"/>
    <w:rsid w:val="006B612E"/>
    <w:rsid w:val="006C25AA"/>
    <w:rsid w:val="006C49E1"/>
    <w:rsid w:val="006C534A"/>
    <w:rsid w:val="006D2A44"/>
    <w:rsid w:val="006D61A2"/>
    <w:rsid w:val="006D62DF"/>
    <w:rsid w:val="006E36AF"/>
    <w:rsid w:val="006E3BC8"/>
    <w:rsid w:val="006F0596"/>
    <w:rsid w:val="0070267F"/>
    <w:rsid w:val="007129DC"/>
    <w:rsid w:val="007155C9"/>
    <w:rsid w:val="00721C97"/>
    <w:rsid w:val="00725DC2"/>
    <w:rsid w:val="007372DD"/>
    <w:rsid w:val="00741648"/>
    <w:rsid w:val="007472AE"/>
    <w:rsid w:val="007528AF"/>
    <w:rsid w:val="00753736"/>
    <w:rsid w:val="0076075E"/>
    <w:rsid w:val="00760F82"/>
    <w:rsid w:val="0076438A"/>
    <w:rsid w:val="007669D6"/>
    <w:rsid w:val="00772726"/>
    <w:rsid w:val="007727BE"/>
    <w:rsid w:val="00774ACE"/>
    <w:rsid w:val="00776BAB"/>
    <w:rsid w:val="00777068"/>
    <w:rsid w:val="00795FC8"/>
    <w:rsid w:val="00796C98"/>
    <w:rsid w:val="007B1B68"/>
    <w:rsid w:val="007B2654"/>
    <w:rsid w:val="007B2F62"/>
    <w:rsid w:val="007B53E5"/>
    <w:rsid w:val="007B56A0"/>
    <w:rsid w:val="007D71D9"/>
    <w:rsid w:val="007E2664"/>
    <w:rsid w:val="007E6236"/>
    <w:rsid w:val="007F1704"/>
    <w:rsid w:val="00804429"/>
    <w:rsid w:val="00827E30"/>
    <w:rsid w:val="008316C6"/>
    <w:rsid w:val="008369A4"/>
    <w:rsid w:val="0085031A"/>
    <w:rsid w:val="008615B2"/>
    <w:rsid w:val="00867329"/>
    <w:rsid w:val="0086762E"/>
    <w:rsid w:val="008906F5"/>
    <w:rsid w:val="00891899"/>
    <w:rsid w:val="00892277"/>
    <w:rsid w:val="008970B4"/>
    <w:rsid w:val="00897A2A"/>
    <w:rsid w:val="008A4051"/>
    <w:rsid w:val="008A7CF1"/>
    <w:rsid w:val="008B45BA"/>
    <w:rsid w:val="008B5348"/>
    <w:rsid w:val="008C5081"/>
    <w:rsid w:val="008E1190"/>
    <w:rsid w:val="008E2B92"/>
    <w:rsid w:val="008E561C"/>
    <w:rsid w:val="008E5BCD"/>
    <w:rsid w:val="008F4168"/>
    <w:rsid w:val="00900E36"/>
    <w:rsid w:val="00902CFA"/>
    <w:rsid w:val="0091408B"/>
    <w:rsid w:val="009303F5"/>
    <w:rsid w:val="00934464"/>
    <w:rsid w:val="00947558"/>
    <w:rsid w:val="00953BD5"/>
    <w:rsid w:val="00962A6E"/>
    <w:rsid w:val="00977A41"/>
    <w:rsid w:val="009806B0"/>
    <w:rsid w:val="0098403B"/>
    <w:rsid w:val="009963FD"/>
    <w:rsid w:val="009A1D93"/>
    <w:rsid w:val="009A3C73"/>
    <w:rsid w:val="009C22C4"/>
    <w:rsid w:val="009C3608"/>
    <w:rsid w:val="009D4883"/>
    <w:rsid w:val="009D60BB"/>
    <w:rsid w:val="009D73ED"/>
    <w:rsid w:val="009E08FA"/>
    <w:rsid w:val="009F30FE"/>
    <w:rsid w:val="00A016D9"/>
    <w:rsid w:val="00A03157"/>
    <w:rsid w:val="00A1717F"/>
    <w:rsid w:val="00A211DA"/>
    <w:rsid w:val="00A23FC6"/>
    <w:rsid w:val="00A27EA6"/>
    <w:rsid w:val="00A30E4F"/>
    <w:rsid w:val="00A44DF8"/>
    <w:rsid w:val="00A528D9"/>
    <w:rsid w:val="00A8718C"/>
    <w:rsid w:val="00A973B7"/>
    <w:rsid w:val="00AA61AD"/>
    <w:rsid w:val="00AB09A7"/>
    <w:rsid w:val="00AB488F"/>
    <w:rsid w:val="00AB7C65"/>
    <w:rsid w:val="00AC233E"/>
    <w:rsid w:val="00AD323C"/>
    <w:rsid w:val="00AD5347"/>
    <w:rsid w:val="00AF49BE"/>
    <w:rsid w:val="00B04491"/>
    <w:rsid w:val="00B0564E"/>
    <w:rsid w:val="00B12595"/>
    <w:rsid w:val="00B1305D"/>
    <w:rsid w:val="00B2566A"/>
    <w:rsid w:val="00B27673"/>
    <w:rsid w:val="00B3165C"/>
    <w:rsid w:val="00B32A1A"/>
    <w:rsid w:val="00B40044"/>
    <w:rsid w:val="00B4306C"/>
    <w:rsid w:val="00B47D0E"/>
    <w:rsid w:val="00B615E6"/>
    <w:rsid w:val="00B661C2"/>
    <w:rsid w:val="00B80520"/>
    <w:rsid w:val="00B8738D"/>
    <w:rsid w:val="00B90711"/>
    <w:rsid w:val="00B978C8"/>
    <w:rsid w:val="00BB1AE5"/>
    <w:rsid w:val="00BC104D"/>
    <w:rsid w:val="00BC1FB9"/>
    <w:rsid w:val="00BC5AC4"/>
    <w:rsid w:val="00BC66B3"/>
    <w:rsid w:val="00BD77A8"/>
    <w:rsid w:val="00BF2137"/>
    <w:rsid w:val="00BF7513"/>
    <w:rsid w:val="00C07E26"/>
    <w:rsid w:val="00C22BAF"/>
    <w:rsid w:val="00C23B2A"/>
    <w:rsid w:val="00C275FC"/>
    <w:rsid w:val="00C41500"/>
    <w:rsid w:val="00C67749"/>
    <w:rsid w:val="00C8103C"/>
    <w:rsid w:val="00C8682C"/>
    <w:rsid w:val="00C949EE"/>
    <w:rsid w:val="00C963A5"/>
    <w:rsid w:val="00C9799F"/>
    <w:rsid w:val="00CA0B46"/>
    <w:rsid w:val="00CA763F"/>
    <w:rsid w:val="00CB3FCE"/>
    <w:rsid w:val="00CB763D"/>
    <w:rsid w:val="00CC7FC3"/>
    <w:rsid w:val="00CD0D2F"/>
    <w:rsid w:val="00CD1E7A"/>
    <w:rsid w:val="00CE3847"/>
    <w:rsid w:val="00CE39A3"/>
    <w:rsid w:val="00CE7B0E"/>
    <w:rsid w:val="00CF6600"/>
    <w:rsid w:val="00D006FD"/>
    <w:rsid w:val="00D00A6C"/>
    <w:rsid w:val="00D034E5"/>
    <w:rsid w:val="00D21DA1"/>
    <w:rsid w:val="00D22C24"/>
    <w:rsid w:val="00D24093"/>
    <w:rsid w:val="00D256CD"/>
    <w:rsid w:val="00D327C7"/>
    <w:rsid w:val="00D40B88"/>
    <w:rsid w:val="00D47208"/>
    <w:rsid w:val="00D52C60"/>
    <w:rsid w:val="00D6134E"/>
    <w:rsid w:val="00D641A7"/>
    <w:rsid w:val="00D73D4F"/>
    <w:rsid w:val="00D76B08"/>
    <w:rsid w:val="00D93652"/>
    <w:rsid w:val="00D94174"/>
    <w:rsid w:val="00D957C5"/>
    <w:rsid w:val="00D9792A"/>
    <w:rsid w:val="00DA5B5E"/>
    <w:rsid w:val="00DC1BD0"/>
    <w:rsid w:val="00DC6EB3"/>
    <w:rsid w:val="00DD4777"/>
    <w:rsid w:val="00DE6F9C"/>
    <w:rsid w:val="00DF21B0"/>
    <w:rsid w:val="00E03EC9"/>
    <w:rsid w:val="00E07872"/>
    <w:rsid w:val="00E07E77"/>
    <w:rsid w:val="00E33CE7"/>
    <w:rsid w:val="00E37671"/>
    <w:rsid w:val="00E41758"/>
    <w:rsid w:val="00E427AA"/>
    <w:rsid w:val="00E67C90"/>
    <w:rsid w:val="00E839C0"/>
    <w:rsid w:val="00E853B3"/>
    <w:rsid w:val="00E93CC6"/>
    <w:rsid w:val="00E93D37"/>
    <w:rsid w:val="00EA5EA1"/>
    <w:rsid w:val="00EC1B33"/>
    <w:rsid w:val="00EC7809"/>
    <w:rsid w:val="00EE25A6"/>
    <w:rsid w:val="00F0371D"/>
    <w:rsid w:val="00F258B2"/>
    <w:rsid w:val="00F31584"/>
    <w:rsid w:val="00F37BBA"/>
    <w:rsid w:val="00F463DD"/>
    <w:rsid w:val="00F4713B"/>
    <w:rsid w:val="00F5798B"/>
    <w:rsid w:val="00F672C7"/>
    <w:rsid w:val="00F72A6A"/>
    <w:rsid w:val="00F82E27"/>
    <w:rsid w:val="00F90DBA"/>
    <w:rsid w:val="00F94086"/>
    <w:rsid w:val="00FA0FDC"/>
    <w:rsid w:val="00FA3775"/>
    <w:rsid w:val="00FA4526"/>
    <w:rsid w:val="00FB0AE8"/>
    <w:rsid w:val="00FB7739"/>
    <w:rsid w:val="00FC288A"/>
    <w:rsid w:val="00FC2EF1"/>
    <w:rsid w:val="00FE393C"/>
    <w:rsid w:val="00FF1C8D"/>
    <w:rsid w:val="00FF323D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2D47B"/>
  <w15:docId w15:val="{F504C861-0E55-4DEE-9D68-E09FE0B4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190"/>
    <w:rPr>
      <w:sz w:val="24"/>
    </w:rPr>
  </w:style>
  <w:style w:type="paragraph" w:styleId="Titre1">
    <w:name w:val="heading 1"/>
    <w:basedOn w:val="Normal"/>
    <w:next w:val="Normal"/>
    <w:qFormat/>
    <w:rsid w:val="008E119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re2">
    <w:name w:val="heading 2"/>
    <w:basedOn w:val="Normal"/>
    <w:next w:val="Normal"/>
    <w:qFormat/>
    <w:rsid w:val="00795F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traitcorpsdetexte31">
    <w:name w:val="Retrait corps de texte 31"/>
    <w:basedOn w:val="Normal"/>
    <w:rsid w:val="008E1190"/>
    <w:pPr>
      <w:ind w:left="360"/>
      <w:jc w:val="both"/>
    </w:pPr>
    <w:rPr>
      <w:color w:val="000000"/>
      <w:sz w:val="22"/>
    </w:rPr>
  </w:style>
  <w:style w:type="paragraph" w:styleId="En-tte">
    <w:name w:val="header"/>
    <w:basedOn w:val="Normal"/>
    <w:link w:val="En-tteCar"/>
    <w:rsid w:val="008E119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E1190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8E1190"/>
    <w:pPr>
      <w:jc w:val="center"/>
    </w:pPr>
    <w:rPr>
      <w:rFonts w:ascii="Verdana" w:hAnsi="Verdana"/>
      <w:sz w:val="40"/>
    </w:rPr>
  </w:style>
  <w:style w:type="paragraph" w:styleId="Corpsdetexte">
    <w:name w:val="Body Text"/>
    <w:basedOn w:val="Normal"/>
    <w:rsid w:val="008E1190"/>
    <w:pPr>
      <w:jc w:val="both"/>
    </w:pPr>
    <w:rPr>
      <w:sz w:val="22"/>
    </w:rPr>
  </w:style>
  <w:style w:type="paragraph" w:styleId="Retraitcorpsdetexte">
    <w:name w:val="Body Text Indent"/>
    <w:basedOn w:val="Normal"/>
    <w:rsid w:val="00BC66B3"/>
    <w:pPr>
      <w:spacing w:after="120"/>
      <w:ind w:left="283"/>
    </w:pPr>
  </w:style>
  <w:style w:type="table" w:styleId="Grilledutableau">
    <w:name w:val="Table Grid"/>
    <w:basedOn w:val="TableauNormal"/>
    <w:rsid w:val="006D6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B1B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B6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7B1B68"/>
    <w:rPr>
      <w:color w:val="808080"/>
    </w:rPr>
  </w:style>
  <w:style w:type="paragraph" w:styleId="Paragraphedeliste">
    <w:name w:val="List Paragraph"/>
    <w:basedOn w:val="Normal"/>
    <w:link w:val="ParagraphedelisteCar"/>
    <w:uiPriority w:val="34"/>
    <w:qFormat/>
    <w:rsid w:val="00E67C90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19073F"/>
    <w:rPr>
      <w:rFonts w:ascii="Century Schoolbook" w:hAnsi="Century Schoolbook"/>
      <w:szCs w:val="22"/>
      <w:lang w:val="en-US" w:eastAsia="en-US"/>
    </w:rPr>
  </w:style>
  <w:style w:type="character" w:customStyle="1" w:styleId="SansinterligneCar">
    <w:name w:val="Sans interligne Car"/>
    <w:link w:val="Sansinterligne"/>
    <w:uiPriority w:val="1"/>
    <w:rsid w:val="0019073F"/>
    <w:rPr>
      <w:rFonts w:ascii="Century Schoolbook" w:hAnsi="Century Schoolbook"/>
      <w:szCs w:val="22"/>
      <w:lang w:val="en-US"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561C7"/>
    <w:rPr>
      <w:sz w:val="24"/>
    </w:rPr>
  </w:style>
  <w:style w:type="character" w:customStyle="1" w:styleId="En-tteCar">
    <w:name w:val="En-tête Car"/>
    <w:basedOn w:val="Policepardfaut"/>
    <w:link w:val="En-tte"/>
    <w:rsid w:val="00B8738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Jacques Vince</dc:creator>
  <cp:lastModifiedBy>Jacques Vince</cp:lastModifiedBy>
  <cp:revision>2</cp:revision>
  <cp:lastPrinted>2022-03-14T15:40:00Z</cp:lastPrinted>
  <dcterms:created xsi:type="dcterms:W3CDTF">2022-03-14T21:37:00Z</dcterms:created>
  <dcterms:modified xsi:type="dcterms:W3CDTF">2022-03-14T21:37:00Z</dcterms:modified>
</cp:coreProperties>
</file>