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4F976E" w14:textId="3C830A33" w:rsidR="003F0D4D" w:rsidRPr="00F66F66" w:rsidRDefault="00FA166D" w:rsidP="004C019E">
      <w:pPr>
        <w:pStyle w:val="Titre1"/>
        <w:spacing w:before="60" w:after="0"/>
        <w:jc w:val="center"/>
        <w:rPr>
          <w:rFonts w:ascii="Verdana" w:hAnsi="Verdana" w:cs="Verdana"/>
          <w:b w:val="0"/>
          <w:bCs w:val="0"/>
          <w:sz w:val="48"/>
          <w:szCs w:val="52"/>
        </w:rPr>
      </w:pPr>
      <w:r w:rsidRPr="00F66F66">
        <w:rPr>
          <w:rFonts w:ascii="Verdana" w:hAnsi="Verdana" w:cs="Verdana"/>
          <w:b w:val="0"/>
          <w:bCs w:val="0"/>
          <w:sz w:val="44"/>
          <w:szCs w:val="52"/>
        </w:rPr>
        <w:t>M</w:t>
      </w:r>
      <w:r w:rsidR="00BD6366" w:rsidRPr="00F66F66">
        <w:rPr>
          <w:rFonts w:ascii="Verdana" w:hAnsi="Verdana" w:cs="Verdana"/>
          <w:b w:val="0"/>
          <w:bCs w:val="0"/>
          <w:sz w:val="44"/>
          <w:szCs w:val="52"/>
        </w:rPr>
        <w:t>odèle du gaz parfait</w:t>
      </w:r>
    </w:p>
    <w:p w14:paraId="639265BD" w14:textId="77777777" w:rsidR="00E653DD" w:rsidRDefault="00E653DD" w:rsidP="00E653DD">
      <w:pPr>
        <w:rPr>
          <w:rFonts w:asciiTheme="minorHAnsi" w:hAnsiTheme="minorHAnsi" w:cstheme="minorHAnsi"/>
          <w:b/>
          <w:bCs/>
          <w:color w:val="000000"/>
        </w:rPr>
      </w:pPr>
    </w:p>
    <w:p w14:paraId="3621B1FA" w14:textId="0ACD7762" w:rsidR="00E653DD" w:rsidRPr="00E653DD" w:rsidRDefault="00C0146B" w:rsidP="0073355F">
      <w:pPr>
        <w:spacing w:line="276" w:lineRule="auto"/>
        <w:rPr>
          <w:rFonts w:ascii="Verdana" w:hAnsi="Verdana" w:cstheme="minorHAnsi"/>
          <w:b/>
          <w:bCs/>
          <w:color w:val="000000"/>
          <w:sz w:val="28"/>
          <w:szCs w:val="28"/>
        </w:rPr>
      </w:pPr>
      <w:r>
        <w:rPr>
          <w:rFonts w:ascii="Verdana" w:hAnsi="Verdana" w:cstheme="minorHAnsi"/>
          <w:b/>
          <w:bCs/>
          <w:color w:val="000000"/>
          <w:sz w:val="28"/>
          <w:szCs w:val="28"/>
        </w:rPr>
        <w:t xml:space="preserve">A- </w:t>
      </w:r>
      <w:r w:rsidR="00E653DD" w:rsidRPr="00E653DD">
        <w:rPr>
          <w:rFonts w:ascii="Verdana" w:hAnsi="Verdana" w:cstheme="minorHAnsi"/>
          <w:b/>
          <w:bCs/>
          <w:color w:val="000000"/>
          <w:sz w:val="28"/>
          <w:szCs w:val="28"/>
        </w:rPr>
        <w:t>Grandeurs macroscopiques et propriétés microscopiques</w:t>
      </w:r>
    </w:p>
    <w:p w14:paraId="041A7120" w14:textId="038620B5" w:rsidR="00E653DD" w:rsidRPr="00E653DD" w:rsidRDefault="00E653DD" w:rsidP="0073355F">
      <w:pPr>
        <w:spacing w:line="276" w:lineRule="auto"/>
        <w:rPr>
          <w:rFonts w:ascii="Verdana" w:hAnsi="Verdana" w:cs="Arial"/>
          <w:bCs/>
        </w:rPr>
      </w:pPr>
      <w:r w:rsidRPr="00E653DD">
        <w:rPr>
          <w:rFonts w:ascii="Verdana" w:hAnsi="Verdana" w:cs="Arial"/>
          <w:bCs/>
        </w:rPr>
        <w:t>Un système thermodynamique est un ensemble d’entités (particules, ions, atomes, molécules…). Comme on n’a pas accès aux propriétés de chaque entité, on décrit un tel système par des grandeurs mesurables macroscopiques</w:t>
      </w:r>
      <w:r>
        <w:rPr>
          <w:rFonts w:ascii="Verdana" w:hAnsi="Verdana" w:cs="Arial"/>
          <w:bCs/>
        </w:rPr>
        <w:t xml:space="preserve"> : </w:t>
      </w:r>
    </w:p>
    <w:p w14:paraId="52B0023F" w14:textId="0F08737E" w:rsidR="00E653DD" w:rsidRDefault="00E653DD" w:rsidP="0073355F">
      <w:pPr>
        <w:pStyle w:val="Paragraphedeliste"/>
        <w:numPr>
          <w:ilvl w:val="0"/>
          <w:numId w:val="15"/>
        </w:numPr>
        <w:spacing w:line="276" w:lineRule="auto"/>
        <w:rPr>
          <w:rFonts w:ascii="Verdana" w:hAnsi="Verdana" w:cstheme="minorHAnsi"/>
          <w:bCs/>
          <w:color w:val="000000"/>
        </w:rPr>
      </w:pPr>
      <w:r w:rsidRPr="00E653DD">
        <w:rPr>
          <w:rFonts w:ascii="Verdana" w:hAnsi="Verdana" w:cstheme="minorHAnsi"/>
          <w:b/>
          <w:bCs/>
          <w:color w:val="000000"/>
        </w:rPr>
        <w:t xml:space="preserve">la température d’un gaz </w:t>
      </w:r>
      <w:r w:rsidRPr="00E653DD">
        <w:rPr>
          <w:rFonts w:ascii="Verdana" w:hAnsi="Verdana" w:cstheme="minorHAnsi"/>
          <w:bCs/>
          <w:color w:val="000000"/>
        </w:rPr>
        <w:t>est liée à l’agitation thermique des entités (et pas à leur interaction entre elles).</w:t>
      </w:r>
    </w:p>
    <w:p w14:paraId="52436970" w14:textId="1EEBF710" w:rsidR="0073355F" w:rsidRDefault="0073355F" w:rsidP="0073355F">
      <w:pPr>
        <w:pStyle w:val="Paragraphedeliste"/>
        <w:spacing w:line="276" w:lineRule="auto"/>
        <w:rPr>
          <w:rFonts w:ascii="Verdana" w:hAnsi="Verdana" w:cstheme="minorHAnsi"/>
          <w:color w:val="000000"/>
          <w:sz w:val="22"/>
          <w:szCs w:val="22"/>
        </w:rPr>
      </w:pPr>
      <w:r w:rsidRPr="0073355F">
        <w:rPr>
          <w:rFonts w:ascii="Verdana" w:hAnsi="Verdana" w:cstheme="minorHAnsi"/>
          <w:color w:val="000000"/>
          <w:sz w:val="22"/>
          <w:szCs w:val="22"/>
        </w:rPr>
        <w:t xml:space="preserve">L’unité de système international de la température est le </w:t>
      </w:r>
      <w:r w:rsidRPr="0073355F">
        <w:rPr>
          <w:rFonts w:ascii="Verdana" w:hAnsi="Verdana" w:cstheme="minorHAnsi"/>
          <w:b/>
          <w:bCs/>
          <w:color w:val="000000"/>
          <w:sz w:val="22"/>
          <w:szCs w:val="22"/>
        </w:rPr>
        <w:t>kelvin</w:t>
      </w:r>
      <w:r w:rsidRPr="0073355F">
        <w:rPr>
          <w:rFonts w:ascii="Verdana" w:hAnsi="Verdana" w:cstheme="minorHAnsi"/>
          <w:color w:val="000000"/>
          <w:sz w:val="22"/>
          <w:szCs w:val="22"/>
        </w:rPr>
        <w:t xml:space="preserve"> (K).</w:t>
      </w:r>
      <w:r>
        <w:rPr>
          <w:rFonts w:ascii="Verdana" w:hAnsi="Verdana" w:cstheme="minorHAnsi"/>
          <w:color w:val="000000"/>
          <w:sz w:val="22"/>
          <w:szCs w:val="22"/>
        </w:rPr>
        <w:t xml:space="preserve"> </w:t>
      </w:r>
    </w:p>
    <w:p w14:paraId="5D71E1B3" w14:textId="74EC7567" w:rsidR="0073355F" w:rsidRPr="0073355F" w:rsidRDefault="0073355F" w:rsidP="0073355F">
      <w:pPr>
        <w:pStyle w:val="Paragraphedeliste"/>
        <w:spacing w:line="276" w:lineRule="auto"/>
        <w:rPr>
          <w:rFonts w:ascii="Verdana" w:hAnsi="Verdana" w:cstheme="minorHAnsi"/>
          <w:color w:val="000000"/>
          <w:sz w:val="20"/>
          <w:szCs w:val="20"/>
        </w:rPr>
      </w:pPr>
      <w:r w:rsidRPr="0073355F">
        <w:rPr>
          <w:rFonts w:ascii="Verdana" w:hAnsi="Verdana" w:cstheme="minorHAnsi"/>
          <w:bCs/>
          <w:i/>
          <w:sz w:val="22"/>
          <w:szCs w:val="22"/>
        </w:rPr>
        <w:t>Relation entre la température en K et celle en °C :</w:t>
      </w:r>
    </w:p>
    <w:p w14:paraId="0D11F549" w14:textId="4DA569C6" w:rsidR="0073355F" w:rsidRPr="00E653DD" w:rsidRDefault="0073355F" w:rsidP="0073355F">
      <w:pPr>
        <w:pStyle w:val="Paragraphedeliste"/>
        <w:spacing w:line="276" w:lineRule="auto"/>
        <w:ind w:left="2136" w:firstLine="696"/>
        <w:rPr>
          <w:rFonts w:ascii="Verdana" w:hAnsi="Verdana" w:cstheme="minorHAnsi"/>
          <w:bCs/>
          <w:color w:val="000000"/>
        </w:rPr>
      </w:pPr>
      <w:r w:rsidRPr="00C0146B">
        <w:rPr>
          <w:rFonts w:ascii="Verdana" w:hAnsi="Verdana" w:cstheme="minorHAnsi"/>
          <w:bCs/>
        </w:rPr>
        <w:t>T(K) = θ(°C)</w:t>
      </w:r>
      <w:r>
        <w:rPr>
          <w:rFonts w:ascii="Verdana" w:hAnsi="Verdana" w:cstheme="minorHAnsi"/>
          <w:bCs/>
        </w:rPr>
        <w:t xml:space="preserve"> </w:t>
      </w:r>
      <w:r w:rsidRPr="00C0146B">
        <w:rPr>
          <w:rFonts w:ascii="Verdana" w:hAnsi="Verdana" w:cstheme="minorHAnsi"/>
          <w:bCs/>
        </w:rPr>
        <w:t>+</w:t>
      </w:r>
      <w:r>
        <w:rPr>
          <w:rFonts w:ascii="Verdana" w:hAnsi="Verdana" w:cstheme="minorHAnsi"/>
          <w:bCs/>
        </w:rPr>
        <w:t xml:space="preserve"> </w:t>
      </w:r>
      <w:r w:rsidRPr="00C0146B">
        <w:rPr>
          <w:rFonts w:ascii="Verdana" w:hAnsi="Verdana" w:cstheme="minorHAnsi"/>
          <w:bCs/>
        </w:rPr>
        <w:t>273,15</w:t>
      </w:r>
    </w:p>
    <w:p w14:paraId="45531D4D" w14:textId="7B0A6265" w:rsidR="00E653DD" w:rsidRDefault="00E653DD" w:rsidP="0073355F">
      <w:pPr>
        <w:pStyle w:val="Paragraphedeliste"/>
        <w:numPr>
          <w:ilvl w:val="0"/>
          <w:numId w:val="15"/>
        </w:numPr>
        <w:spacing w:before="120" w:line="276" w:lineRule="auto"/>
        <w:rPr>
          <w:rFonts w:ascii="Verdana" w:hAnsi="Verdana" w:cstheme="minorHAnsi"/>
          <w:bCs/>
          <w:color w:val="000000"/>
        </w:rPr>
      </w:pPr>
      <w:r>
        <w:rPr>
          <w:rFonts w:ascii="Verdana" w:hAnsi="Verdana" w:cstheme="minorHAnsi"/>
          <w:b/>
          <w:bCs/>
          <w:color w:val="000000"/>
        </w:rPr>
        <w:t>l</w:t>
      </w:r>
      <w:r w:rsidRPr="00E653DD">
        <w:rPr>
          <w:rFonts w:ascii="Verdana" w:hAnsi="Verdana" w:cstheme="minorHAnsi"/>
          <w:b/>
          <w:bCs/>
          <w:color w:val="000000"/>
        </w:rPr>
        <w:t xml:space="preserve">a pression d’un gaz </w:t>
      </w:r>
      <w:r w:rsidRPr="00E653DD">
        <w:rPr>
          <w:rFonts w:ascii="Verdana" w:hAnsi="Verdana" w:cstheme="minorHAnsi"/>
          <w:bCs/>
          <w:color w:val="000000"/>
        </w:rPr>
        <w:t>est liée aux chocs des molécules sur les parois du contenant du gaz (et pas aux chocs entre elles).</w:t>
      </w:r>
    </w:p>
    <w:p w14:paraId="586DA3F1" w14:textId="3E1B9856" w:rsidR="0073355F" w:rsidRPr="0073355F" w:rsidRDefault="0073355F" w:rsidP="0073355F">
      <w:pPr>
        <w:pStyle w:val="Paragraphedeliste"/>
        <w:rPr>
          <w:rFonts w:ascii="Verdana" w:hAnsi="Verdana" w:cstheme="minorHAnsi"/>
          <w:color w:val="000000"/>
          <w:sz w:val="22"/>
          <w:szCs w:val="22"/>
        </w:rPr>
      </w:pPr>
      <w:r w:rsidRPr="0073355F">
        <w:rPr>
          <w:rFonts w:ascii="Verdana" w:hAnsi="Verdana" w:cstheme="minorHAnsi"/>
          <w:color w:val="000000"/>
          <w:sz w:val="22"/>
          <w:szCs w:val="22"/>
        </w:rPr>
        <w:t xml:space="preserve">L’unité de système international de la température est le </w:t>
      </w:r>
      <w:r w:rsidRPr="0073355F">
        <w:rPr>
          <w:rFonts w:ascii="Verdana" w:hAnsi="Verdana" w:cstheme="minorHAnsi"/>
          <w:b/>
          <w:bCs/>
          <w:color w:val="000000"/>
          <w:sz w:val="22"/>
          <w:szCs w:val="22"/>
        </w:rPr>
        <w:t>pascal</w:t>
      </w:r>
      <w:r w:rsidRPr="0073355F">
        <w:rPr>
          <w:rFonts w:ascii="Verdana" w:hAnsi="Verdana" w:cstheme="minorHAnsi"/>
          <w:color w:val="000000"/>
          <w:sz w:val="22"/>
          <w:szCs w:val="22"/>
        </w:rPr>
        <w:t xml:space="preserve"> (</w:t>
      </w:r>
      <w:r w:rsidRPr="0073355F">
        <w:rPr>
          <w:rFonts w:ascii="Verdana" w:hAnsi="Verdana" w:cstheme="minorHAnsi"/>
          <w:color w:val="000000"/>
          <w:sz w:val="22"/>
          <w:szCs w:val="22"/>
        </w:rPr>
        <w:t>Pa</w:t>
      </w:r>
      <w:r w:rsidRPr="0073355F">
        <w:rPr>
          <w:rFonts w:ascii="Verdana" w:hAnsi="Verdana" w:cstheme="minorHAnsi"/>
          <w:color w:val="000000"/>
          <w:sz w:val="22"/>
          <w:szCs w:val="22"/>
        </w:rPr>
        <w:t>).</w:t>
      </w:r>
    </w:p>
    <w:p w14:paraId="43AFF049" w14:textId="77777777" w:rsidR="0073355F" w:rsidRPr="0073355F" w:rsidRDefault="0073355F" w:rsidP="0073355F">
      <w:pPr>
        <w:pStyle w:val="Paragraphedeliste"/>
        <w:rPr>
          <w:rFonts w:ascii="Verdana" w:hAnsi="Verdana" w:cstheme="minorHAnsi"/>
          <w:color w:val="000000"/>
        </w:rPr>
      </w:pPr>
    </w:p>
    <w:p w14:paraId="2097FAD3" w14:textId="4FA20094" w:rsidR="00E653DD" w:rsidRPr="0073355F" w:rsidRDefault="00E653DD" w:rsidP="0073355F">
      <w:pPr>
        <w:pStyle w:val="Paragraphedeliste"/>
        <w:numPr>
          <w:ilvl w:val="0"/>
          <w:numId w:val="15"/>
        </w:numPr>
        <w:spacing w:line="276" w:lineRule="auto"/>
        <w:rPr>
          <w:rFonts w:ascii="Verdana" w:hAnsi="Verdana" w:cstheme="minorHAnsi"/>
        </w:rPr>
      </w:pPr>
      <w:r>
        <w:rPr>
          <w:rFonts w:ascii="Verdana" w:hAnsi="Verdana" w:cstheme="minorHAnsi"/>
          <w:b/>
          <w:bCs/>
          <w:color w:val="000000"/>
        </w:rPr>
        <w:t>l</w:t>
      </w:r>
      <w:r w:rsidRPr="00E653DD">
        <w:rPr>
          <w:rFonts w:ascii="Verdana" w:hAnsi="Verdana" w:cstheme="minorHAnsi"/>
          <w:b/>
          <w:bCs/>
          <w:color w:val="000000"/>
        </w:rPr>
        <w:t xml:space="preserve">a masse volumique d’un gaz </w:t>
      </w:r>
      <w:r w:rsidRPr="00E653DD">
        <w:rPr>
          <w:rFonts w:ascii="Verdana" w:hAnsi="Verdana" w:cstheme="minorHAnsi"/>
          <w:color w:val="000000"/>
        </w:rPr>
        <w:t>est liée au nombre d’entités par unité de volume.</w:t>
      </w:r>
      <w:r w:rsidRPr="00E653DD">
        <w:rPr>
          <w:rFonts w:ascii="Verdana" w:hAnsi="Verdana" w:cstheme="minorHAnsi"/>
          <w:b/>
          <w:bCs/>
          <w:color w:val="000000"/>
        </w:rPr>
        <w:t xml:space="preserve"> </w:t>
      </w:r>
    </w:p>
    <w:p w14:paraId="49506008" w14:textId="276FEB19" w:rsidR="0073355F" w:rsidRPr="0073355F" w:rsidRDefault="0073355F" w:rsidP="0073355F">
      <w:pPr>
        <w:pStyle w:val="Paragraphedeliste"/>
        <w:rPr>
          <w:rFonts w:ascii="Verdana" w:hAnsi="Verdana" w:cstheme="minorHAnsi"/>
          <w:color w:val="000000"/>
          <w:sz w:val="22"/>
          <w:szCs w:val="22"/>
        </w:rPr>
      </w:pPr>
      <w:r w:rsidRPr="0073355F">
        <w:rPr>
          <w:rFonts w:ascii="Verdana" w:hAnsi="Verdana" w:cstheme="minorHAnsi"/>
          <w:color w:val="000000"/>
          <w:sz w:val="22"/>
          <w:szCs w:val="22"/>
        </w:rPr>
        <w:t xml:space="preserve">L’unité de système international de la </w:t>
      </w:r>
      <w:r w:rsidRPr="0073355F">
        <w:rPr>
          <w:rFonts w:ascii="Verdana" w:hAnsi="Verdana" w:cstheme="minorHAnsi"/>
          <w:color w:val="000000"/>
          <w:sz w:val="22"/>
          <w:szCs w:val="22"/>
        </w:rPr>
        <w:t>masse volumique est le kilogramme par mètre cube (kg</w:t>
      </w:r>
      <w:r w:rsidRPr="0073355F">
        <w:rPr>
          <w:rFonts w:ascii="Verdana" w:hAnsi="Verdana" w:cstheme="minorHAnsi"/>
          <w:color w:val="000000"/>
          <w:sz w:val="22"/>
          <w:szCs w:val="22"/>
        </w:rPr>
        <w:sym w:font="Wingdings" w:char="F09E"/>
      </w:r>
      <w:r w:rsidRPr="0073355F">
        <w:rPr>
          <w:rFonts w:ascii="Verdana" w:hAnsi="Verdana" w:cstheme="minorHAnsi"/>
          <w:color w:val="000000"/>
          <w:sz w:val="22"/>
          <w:szCs w:val="22"/>
        </w:rPr>
        <w:t>m</w:t>
      </w:r>
      <w:r w:rsidRPr="0073355F">
        <w:rPr>
          <w:rFonts w:ascii="Verdana" w:hAnsi="Verdana" w:cstheme="minorHAnsi"/>
          <w:color w:val="000000"/>
          <w:sz w:val="22"/>
          <w:szCs w:val="22"/>
          <w:vertAlign w:val="superscript"/>
        </w:rPr>
        <w:t>-3</w:t>
      </w:r>
      <w:r w:rsidRPr="0073355F">
        <w:rPr>
          <w:rFonts w:ascii="Verdana" w:hAnsi="Verdana" w:cstheme="minorHAnsi"/>
          <w:color w:val="000000"/>
          <w:sz w:val="22"/>
          <w:szCs w:val="22"/>
        </w:rPr>
        <w:t>)</w:t>
      </w:r>
      <w:r w:rsidRPr="0073355F">
        <w:rPr>
          <w:rFonts w:ascii="Verdana" w:hAnsi="Verdana" w:cstheme="minorHAnsi"/>
          <w:color w:val="000000"/>
          <w:sz w:val="22"/>
          <w:szCs w:val="22"/>
        </w:rPr>
        <w:t>.</w:t>
      </w:r>
    </w:p>
    <w:p w14:paraId="14FD025D" w14:textId="77777777" w:rsidR="0073355F" w:rsidRPr="00E653DD" w:rsidRDefault="0073355F" w:rsidP="0073355F">
      <w:pPr>
        <w:pStyle w:val="Paragraphedeliste"/>
        <w:spacing w:line="276" w:lineRule="auto"/>
        <w:rPr>
          <w:rFonts w:ascii="Verdana" w:hAnsi="Verdana" w:cstheme="minorHAnsi"/>
        </w:rPr>
      </w:pPr>
    </w:p>
    <w:p w14:paraId="3101009A" w14:textId="53CABFAC" w:rsidR="00F060FF" w:rsidRPr="00E653DD" w:rsidRDefault="00F060FF" w:rsidP="0073355F">
      <w:pPr>
        <w:spacing w:line="276" w:lineRule="auto"/>
        <w:rPr>
          <w:rFonts w:ascii="Verdana" w:hAnsi="Verdana" w:cstheme="minorHAnsi"/>
          <w:bCs/>
        </w:rPr>
      </w:pPr>
    </w:p>
    <w:p w14:paraId="24280D11" w14:textId="5E66C451" w:rsidR="00E653DD" w:rsidRPr="00C0146B" w:rsidRDefault="00C0146B" w:rsidP="0073355F">
      <w:pPr>
        <w:spacing w:line="276" w:lineRule="auto"/>
        <w:rPr>
          <w:rFonts w:ascii="Verdana" w:hAnsi="Verdana" w:cstheme="minorHAnsi"/>
          <w:b/>
          <w:bCs/>
          <w:color w:val="000000"/>
          <w:sz w:val="28"/>
          <w:szCs w:val="28"/>
        </w:rPr>
      </w:pPr>
      <w:r>
        <w:rPr>
          <w:rFonts w:ascii="Verdana" w:hAnsi="Verdana" w:cstheme="minorHAnsi"/>
          <w:b/>
          <w:bCs/>
          <w:color w:val="000000"/>
          <w:sz w:val="28"/>
          <w:szCs w:val="28"/>
        </w:rPr>
        <w:t xml:space="preserve">B- </w:t>
      </w:r>
      <w:r w:rsidR="00E653DD" w:rsidRPr="00C0146B">
        <w:rPr>
          <w:rFonts w:ascii="Verdana" w:hAnsi="Verdana" w:cstheme="minorHAnsi"/>
          <w:b/>
          <w:bCs/>
          <w:color w:val="000000"/>
          <w:sz w:val="28"/>
          <w:szCs w:val="28"/>
        </w:rPr>
        <w:t>Le modèle du gaz parfait</w:t>
      </w:r>
    </w:p>
    <w:p w14:paraId="1B8F6199" w14:textId="77777777" w:rsidR="00E653DD" w:rsidRPr="00E653DD" w:rsidRDefault="00E653DD" w:rsidP="0073355F">
      <w:pPr>
        <w:spacing w:line="276" w:lineRule="auto"/>
        <w:rPr>
          <w:rFonts w:ascii="Verdana" w:hAnsi="Verdana" w:cs="Arial"/>
          <w:bCs/>
        </w:rPr>
      </w:pPr>
      <w:r w:rsidRPr="00E653DD">
        <w:rPr>
          <w:rFonts w:ascii="Verdana" w:hAnsi="Verdana" w:cs="Arial"/>
          <w:bCs/>
        </w:rPr>
        <w:t xml:space="preserve">Le modèle du gaz parfait décrit un gaz comme un système thermodynamique formé d’entités dispersées et désordonnées vérifiant ces deux propriétés : </w:t>
      </w:r>
    </w:p>
    <w:p w14:paraId="669FE22D" w14:textId="77777777" w:rsidR="00E653DD" w:rsidRPr="00E653DD" w:rsidRDefault="00E653DD" w:rsidP="0073355F">
      <w:pPr>
        <w:pStyle w:val="Paragraphedeliste"/>
        <w:numPr>
          <w:ilvl w:val="0"/>
          <w:numId w:val="14"/>
        </w:numPr>
        <w:spacing w:line="276" w:lineRule="auto"/>
        <w:rPr>
          <w:rFonts w:ascii="Verdana" w:hAnsi="Verdana" w:cs="Arial"/>
          <w:bCs/>
        </w:rPr>
      </w:pPr>
      <w:r w:rsidRPr="00E653DD">
        <w:rPr>
          <w:rFonts w:ascii="Verdana" w:hAnsi="Verdana" w:cs="Arial"/>
          <w:bCs/>
        </w:rPr>
        <w:t>les entités n’ont pas d’interaction entre elle</w:t>
      </w:r>
    </w:p>
    <w:p w14:paraId="1EB4D003" w14:textId="77777777" w:rsidR="00E653DD" w:rsidRPr="00E653DD" w:rsidRDefault="00E653DD" w:rsidP="0073355F">
      <w:pPr>
        <w:pStyle w:val="Paragraphedeliste"/>
        <w:numPr>
          <w:ilvl w:val="0"/>
          <w:numId w:val="14"/>
        </w:numPr>
        <w:spacing w:line="276" w:lineRule="auto"/>
        <w:rPr>
          <w:rFonts w:ascii="Verdana" w:hAnsi="Verdana" w:cs="Arial"/>
          <w:bCs/>
        </w:rPr>
      </w:pPr>
      <w:r w:rsidRPr="00E653DD">
        <w:rPr>
          <w:rFonts w:ascii="Verdana" w:hAnsi="Verdana" w:cs="Arial"/>
          <w:bCs/>
        </w:rPr>
        <w:t>la taille des entités est très petite devant la distance moyenne qui les sépare.</w:t>
      </w:r>
    </w:p>
    <w:p w14:paraId="5D6235D4" w14:textId="1BB7DE95" w:rsidR="00E653DD" w:rsidRPr="00E653DD" w:rsidRDefault="00E653DD" w:rsidP="0073355F">
      <w:pPr>
        <w:spacing w:line="276" w:lineRule="auto"/>
        <w:rPr>
          <w:rFonts w:ascii="Verdana" w:hAnsi="Verdana" w:cstheme="minorHAnsi"/>
          <w:bCs/>
        </w:rPr>
      </w:pPr>
    </w:p>
    <w:p w14:paraId="657EFEBB" w14:textId="473FE14C" w:rsidR="00E653DD" w:rsidRPr="00C0146B" w:rsidRDefault="00C0146B" w:rsidP="0073355F">
      <w:pPr>
        <w:spacing w:line="276" w:lineRule="auto"/>
        <w:rPr>
          <w:rFonts w:ascii="Verdana" w:hAnsi="Verdana" w:cstheme="minorHAnsi"/>
          <w:b/>
          <w:bCs/>
          <w:color w:val="000000"/>
          <w:sz w:val="28"/>
          <w:szCs w:val="28"/>
        </w:rPr>
      </w:pPr>
      <w:r>
        <w:rPr>
          <w:rFonts w:ascii="Verdana" w:hAnsi="Verdana" w:cstheme="minorHAnsi"/>
          <w:b/>
          <w:bCs/>
          <w:color w:val="000000"/>
          <w:sz w:val="28"/>
          <w:szCs w:val="28"/>
        </w:rPr>
        <w:t xml:space="preserve">C- </w:t>
      </w:r>
      <w:r w:rsidR="00E653DD" w:rsidRPr="00C0146B">
        <w:rPr>
          <w:rFonts w:ascii="Verdana" w:hAnsi="Verdana" w:cstheme="minorHAnsi"/>
          <w:b/>
          <w:bCs/>
          <w:color w:val="000000"/>
          <w:sz w:val="28"/>
          <w:szCs w:val="28"/>
        </w:rPr>
        <w:t>L’équation des gaz parfait</w:t>
      </w:r>
    </w:p>
    <w:p w14:paraId="16366E39" w14:textId="1F1FB027" w:rsidR="00E653DD" w:rsidRPr="00E653DD" w:rsidRDefault="00E653DD" w:rsidP="0073355F">
      <w:pPr>
        <w:spacing w:line="276" w:lineRule="auto"/>
        <w:rPr>
          <w:rFonts w:ascii="Verdana" w:hAnsi="Verdana" w:cstheme="minorHAnsi"/>
          <w:bCs/>
        </w:rPr>
      </w:pPr>
      <w:r w:rsidRPr="00E653DD">
        <w:rPr>
          <w:rFonts w:ascii="Verdana" w:hAnsi="Verdana" w:cstheme="minorHAnsi"/>
          <w:bCs/>
        </w:rPr>
        <w:t xml:space="preserve">Pour un gaz qui peut être modélisé par le modèle du gaz parfait : </w:t>
      </w:r>
    </w:p>
    <w:p w14:paraId="412F3D8D" w14:textId="66AAFBBB" w:rsidR="00E653DD" w:rsidRPr="00E653DD" w:rsidRDefault="00E653DD" w:rsidP="0073355F">
      <w:pPr>
        <w:spacing w:line="276" w:lineRule="auto"/>
        <w:jc w:val="center"/>
        <w:rPr>
          <w:rFonts w:ascii="Verdana" w:hAnsi="Verdana" w:cstheme="minorHAnsi"/>
          <w:b/>
          <w:bCs/>
        </w:rPr>
      </w:pPr>
      <w:r w:rsidRPr="00E653DD">
        <w:rPr>
          <w:rFonts w:ascii="Verdana" w:hAnsi="Verdana" w:cstheme="minorHAnsi"/>
          <w:b/>
          <w:bCs/>
        </w:rPr>
        <w:t>P</w:t>
      </w:r>
      <w:r w:rsidR="00E911E5">
        <w:rPr>
          <w:rFonts w:ascii="Verdana" w:hAnsi="Verdana" w:cstheme="minorHAnsi"/>
          <w:b/>
          <w:bCs/>
        </w:rPr>
        <w:sym w:font="Wingdings" w:char="F09E"/>
      </w:r>
      <w:r w:rsidRPr="00E653DD">
        <w:rPr>
          <w:rFonts w:ascii="Verdana" w:hAnsi="Verdana" w:cstheme="minorHAnsi"/>
          <w:b/>
          <w:bCs/>
        </w:rPr>
        <w:t>V = n</w:t>
      </w:r>
      <w:r w:rsidR="00E911E5">
        <w:rPr>
          <w:rFonts w:ascii="Verdana" w:hAnsi="Verdana" w:cstheme="minorHAnsi"/>
          <w:b/>
          <w:bCs/>
        </w:rPr>
        <w:sym w:font="Wingdings" w:char="F09E"/>
      </w:r>
      <w:r w:rsidRPr="00E653DD">
        <w:rPr>
          <w:rFonts w:ascii="Verdana" w:hAnsi="Verdana" w:cstheme="minorHAnsi"/>
          <w:b/>
          <w:bCs/>
        </w:rPr>
        <w:t>R</w:t>
      </w:r>
      <w:r w:rsidR="00E911E5">
        <w:rPr>
          <w:rFonts w:ascii="Verdana" w:hAnsi="Verdana" w:cstheme="minorHAnsi"/>
          <w:b/>
          <w:bCs/>
        </w:rPr>
        <w:sym w:font="Wingdings" w:char="F09E"/>
      </w:r>
      <w:r w:rsidRPr="00E653DD">
        <w:rPr>
          <w:rFonts w:ascii="Verdana" w:hAnsi="Verdana" w:cstheme="minorHAnsi"/>
          <w:b/>
          <w:bCs/>
        </w:rPr>
        <w:t xml:space="preserve">T  </w:t>
      </w:r>
    </w:p>
    <w:p w14:paraId="4C591094" w14:textId="77777777" w:rsidR="00E653DD" w:rsidRPr="00E653DD" w:rsidRDefault="00E653DD" w:rsidP="0073355F">
      <w:pPr>
        <w:spacing w:line="276" w:lineRule="auto"/>
        <w:rPr>
          <w:rFonts w:ascii="Verdana" w:hAnsi="Verdana" w:cstheme="minorHAnsi"/>
          <w:bCs/>
        </w:rPr>
      </w:pPr>
    </w:p>
    <w:p w14:paraId="0FDDED1D" w14:textId="77777777" w:rsidR="00E653DD" w:rsidRPr="0073355F" w:rsidRDefault="00E653DD" w:rsidP="0073355F">
      <w:pPr>
        <w:spacing w:line="276" w:lineRule="auto"/>
        <w:rPr>
          <w:rFonts w:ascii="Verdana" w:hAnsi="Verdana" w:cstheme="minorHAnsi"/>
          <w:bCs/>
          <w:i/>
        </w:rPr>
      </w:pPr>
      <w:r w:rsidRPr="0073355F">
        <w:rPr>
          <w:rFonts w:ascii="Verdana" w:hAnsi="Verdana" w:cstheme="minorHAnsi"/>
          <w:bCs/>
          <w:i/>
        </w:rPr>
        <w:t>Signification de chaque grandeur :</w:t>
      </w:r>
    </w:p>
    <w:p w14:paraId="4FDE21DD" w14:textId="6F64CEEF" w:rsidR="00E653DD" w:rsidRPr="00C0146B" w:rsidRDefault="00E653DD" w:rsidP="0073355F">
      <w:pPr>
        <w:spacing w:line="276" w:lineRule="auto"/>
        <w:rPr>
          <w:rFonts w:ascii="Verdana" w:hAnsi="Verdana" w:cstheme="minorHAnsi"/>
          <w:bCs/>
        </w:rPr>
      </w:pPr>
      <w:r w:rsidRPr="00C0146B">
        <w:rPr>
          <w:rFonts w:ascii="Verdana" w:hAnsi="Verdana" w:cstheme="minorHAnsi"/>
          <w:bCs/>
        </w:rPr>
        <w:t>P : pression en pascal (Pa)</w:t>
      </w:r>
      <w:r w:rsidRPr="00C0146B">
        <w:rPr>
          <w:rFonts w:ascii="Verdana" w:hAnsi="Verdana" w:cstheme="minorHAnsi"/>
          <w:bCs/>
        </w:rPr>
        <w:tab/>
      </w:r>
      <w:r w:rsidRPr="00C0146B">
        <w:rPr>
          <w:rFonts w:ascii="Verdana" w:hAnsi="Verdana" w:cstheme="minorHAnsi"/>
          <w:bCs/>
        </w:rPr>
        <w:tab/>
      </w:r>
      <w:r w:rsidRPr="00C0146B">
        <w:rPr>
          <w:rFonts w:ascii="Verdana" w:hAnsi="Verdana" w:cstheme="minorHAnsi"/>
          <w:bCs/>
        </w:rPr>
        <w:tab/>
        <w:t xml:space="preserve">V : volume du gaz </w:t>
      </w:r>
      <w:proofErr w:type="gramStart"/>
      <w:r w:rsidRPr="00C0146B">
        <w:rPr>
          <w:rFonts w:ascii="Verdana" w:hAnsi="Verdana" w:cstheme="minorHAnsi"/>
          <w:bCs/>
        </w:rPr>
        <w:t>en  m</w:t>
      </w:r>
      <w:proofErr w:type="gramEnd"/>
      <w:r w:rsidRPr="00C0146B">
        <w:rPr>
          <w:rFonts w:ascii="Verdana" w:hAnsi="Verdana" w:cstheme="minorHAnsi"/>
          <w:bCs/>
          <w:vertAlign w:val="superscript"/>
        </w:rPr>
        <w:t>3</w:t>
      </w:r>
    </w:p>
    <w:p w14:paraId="4F0009CE" w14:textId="77777777" w:rsidR="00C0146B" w:rsidRDefault="00E653DD" w:rsidP="0073355F">
      <w:pPr>
        <w:spacing w:line="276" w:lineRule="auto"/>
        <w:rPr>
          <w:rFonts w:ascii="Verdana" w:hAnsi="Verdana" w:cstheme="minorHAnsi"/>
          <w:bCs/>
        </w:rPr>
      </w:pPr>
      <w:r w:rsidRPr="00C0146B">
        <w:rPr>
          <w:rFonts w:ascii="Verdana" w:hAnsi="Verdana" w:cstheme="minorHAnsi"/>
          <w:bCs/>
        </w:rPr>
        <w:t>n : quantité de matière de gaz en mol</w:t>
      </w:r>
      <w:r w:rsidRPr="00C0146B">
        <w:rPr>
          <w:rFonts w:ascii="Verdana" w:hAnsi="Verdana" w:cstheme="minorHAnsi"/>
          <w:bCs/>
        </w:rPr>
        <w:tab/>
      </w:r>
      <w:r w:rsidRPr="00C0146B">
        <w:rPr>
          <w:rFonts w:ascii="Verdana" w:hAnsi="Verdana" w:cstheme="minorHAnsi"/>
          <w:bCs/>
        </w:rPr>
        <w:tab/>
      </w:r>
    </w:p>
    <w:p w14:paraId="5C360A9E" w14:textId="7F49329B" w:rsidR="00C0146B" w:rsidRPr="00C0146B" w:rsidRDefault="00E653DD" w:rsidP="0073355F">
      <w:pPr>
        <w:spacing w:line="276" w:lineRule="auto"/>
        <w:rPr>
          <w:rFonts w:ascii="Verdana" w:hAnsi="Verdana" w:cstheme="minorHAnsi"/>
          <w:bCs/>
        </w:rPr>
      </w:pPr>
      <w:r w:rsidRPr="00C0146B">
        <w:rPr>
          <w:rFonts w:ascii="Verdana" w:hAnsi="Verdana" w:cstheme="minorHAnsi"/>
          <w:bCs/>
        </w:rPr>
        <w:t>T : température du gaz en kelvin</w:t>
      </w:r>
      <w:r w:rsidR="0073355F">
        <w:rPr>
          <w:rFonts w:ascii="Verdana" w:hAnsi="Verdana" w:cstheme="minorHAnsi"/>
          <w:bCs/>
        </w:rPr>
        <w:tab/>
      </w:r>
      <w:r w:rsidR="0073355F">
        <w:rPr>
          <w:rFonts w:ascii="Verdana" w:hAnsi="Verdana" w:cstheme="minorHAnsi"/>
          <w:bCs/>
        </w:rPr>
        <w:tab/>
      </w:r>
      <w:r w:rsidR="00C0146B" w:rsidRPr="00C0146B">
        <w:rPr>
          <w:rFonts w:ascii="Verdana" w:hAnsi="Verdana" w:cstheme="minorHAnsi"/>
          <w:bCs/>
        </w:rPr>
        <w:t>T(K) = θ(°</w:t>
      </w:r>
      <w:proofErr w:type="gramStart"/>
      <w:r w:rsidR="00C0146B" w:rsidRPr="00C0146B">
        <w:rPr>
          <w:rFonts w:ascii="Verdana" w:hAnsi="Verdana" w:cstheme="minorHAnsi"/>
          <w:bCs/>
        </w:rPr>
        <w:t>C)+</w:t>
      </w:r>
      <w:proofErr w:type="gramEnd"/>
      <w:r w:rsidR="00C0146B" w:rsidRPr="00C0146B">
        <w:rPr>
          <w:rFonts w:ascii="Verdana" w:hAnsi="Verdana" w:cstheme="minorHAnsi"/>
          <w:bCs/>
        </w:rPr>
        <w:t>273,15</w:t>
      </w:r>
    </w:p>
    <w:p w14:paraId="3F771FD1" w14:textId="2042287E" w:rsidR="00C0146B" w:rsidRDefault="00E653DD" w:rsidP="0073355F">
      <w:pPr>
        <w:spacing w:line="276" w:lineRule="auto"/>
        <w:rPr>
          <w:rFonts w:ascii="Verdana" w:hAnsi="Verdana" w:cstheme="minorHAnsi"/>
          <w:bCs/>
        </w:rPr>
      </w:pPr>
      <w:r w:rsidRPr="00C0146B">
        <w:rPr>
          <w:rFonts w:ascii="Verdana" w:hAnsi="Verdana" w:cstheme="minorHAnsi"/>
          <w:bCs/>
        </w:rPr>
        <w:t>R : constante de</w:t>
      </w:r>
      <w:r w:rsidR="00C0146B">
        <w:rPr>
          <w:rFonts w:ascii="Verdana" w:hAnsi="Verdana" w:cstheme="minorHAnsi"/>
          <w:bCs/>
        </w:rPr>
        <w:t>s</w:t>
      </w:r>
      <w:r w:rsidRPr="00C0146B">
        <w:rPr>
          <w:rFonts w:ascii="Verdana" w:hAnsi="Verdana" w:cstheme="minorHAnsi"/>
          <w:bCs/>
        </w:rPr>
        <w:t xml:space="preserve"> gaz parfaits R= 8,31 J.K</w:t>
      </w:r>
      <w:r w:rsidRPr="00C0146B">
        <w:rPr>
          <w:rFonts w:ascii="Verdana" w:hAnsi="Verdana" w:cstheme="minorHAnsi"/>
          <w:bCs/>
          <w:vertAlign w:val="superscript"/>
        </w:rPr>
        <w:t>-1</w:t>
      </w:r>
      <w:r w:rsidRPr="00C0146B">
        <w:rPr>
          <w:rFonts w:ascii="Verdana" w:hAnsi="Verdana" w:cstheme="minorHAnsi"/>
          <w:bCs/>
        </w:rPr>
        <w:t>.mol</w:t>
      </w:r>
      <w:r w:rsidRPr="00C0146B">
        <w:rPr>
          <w:rFonts w:ascii="Verdana" w:hAnsi="Verdana" w:cstheme="minorHAnsi"/>
          <w:bCs/>
          <w:vertAlign w:val="superscript"/>
        </w:rPr>
        <w:t>-1</w:t>
      </w:r>
      <w:r w:rsidRPr="00C0146B">
        <w:rPr>
          <w:rFonts w:ascii="Verdana" w:hAnsi="Verdana" w:cstheme="minorHAnsi"/>
          <w:bCs/>
        </w:rPr>
        <w:tab/>
      </w:r>
    </w:p>
    <w:p w14:paraId="0121015D" w14:textId="59C6A61C" w:rsidR="00F060FF" w:rsidRPr="00C0146B" w:rsidRDefault="00F060FF" w:rsidP="0073355F">
      <w:pPr>
        <w:spacing w:line="276" w:lineRule="auto"/>
        <w:rPr>
          <w:rFonts w:ascii="Verdana" w:hAnsi="Verdana" w:cstheme="minorHAnsi"/>
          <w:bCs/>
        </w:rPr>
      </w:pPr>
    </w:p>
    <w:p w14:paraId="34DF7091" w14:textId="12EB65E1" w:rsidR="00E653DD" w:rsidRPr="00E653DD" w:rsidRDefault="00E653DD" w:rsidP="0073355F">
      <w:pPr>
        <w:spacing w:line="276" w:lineRule="auto"/>
        <w:rPr>
          <w:rFonts w:ascii="Verdana" w:hAnsi="Verdana" w:cstheme="minorHAnsi"/>
          <w:bCs/>
        </w:rPr>
      </w:pPr>
      <w:r w:rsidRPr="00E653DD">
        <w:rPr>
          <w:rFonts w:ascii="Verdana" w:hAnsi="Verdana" w:cstheme="minorHAnsi"/>
          <w:bCs/>
        </w:rPr>
        <w:t xml:space="preserve">Un gaz ne peut être modélisé par le modèle du gaz parfait et donc être décrit par l’équation des gaz parfaits seulement si la pression est proche de la pression atmosphérique (donc P &lt; 10 </w:t>
      </w:r>
      <w:proofErr w:type="spellStart"/>
      <w:r w:rsidRPr="00E653DD">
        <w:rPr>
          <w:rFonts w:ascii="Verdana" w:hAnsi="Verdana" w:cstheme="minorHAnsi"/>
          <w:bCs/>
        </w:rPr>
        <w:t>atm</w:t>
      </w:r>
      <w:proofErr w:type="spellEnd"/>
      <w:r w:rsidRPr="00E653DD">
        <w:rPr>
          <w:rFonts w:ascii="Verdana" w:hAnsi="Verdana" w:cstheme="minorHAnsi"/>
          <w:bCs/>
        </w:rPr>
        <w:t xml:space="preserve"> ou 10</w:t>
      </w:r>
      <w:r w:rsidRPr="00E653DD">
        <w:rPr>
          <w:rFonts w:ascii="Verdana" w:hAnsi="Verdana" w:cstheme="minorHAnsi"/>
          <w:bCs/>
          <w:vertAlign w:val="superscript"/>
        </w:rPr>
        <w:t>6</w:t>
      </w:r>
      <w:r w:rsidRPr="00E653DD">
        <w:rPr>
          <w:rFonts w:ascii="Verdana" w:hAnsi="Verdana" w:cstheme="minorHAnsi"/>
          <w:bCs/>
        </w:rPr>
        <w:t xml:space="preserve"> Pa).</w:t>
      </w:r>
    </w:p>
    <w:p w14:paraId="6594936B" w14:textId="7657021F" w:rsidR="005D7E38" w:rsidRDefault="005D7E38">
      <w:pPr>
        <w:autoSpaceDE/>
        <w:autoSpaceDN/>
        <w:rPr>
          <w:rFonts w:ascii="Verdana" w:hAnsi="Verdana" w:cstheme="minorHAnsi"/>
          <w:bCs/>
          <w:sz w:val="22"/>
          <w:szCs w:val="22"/>
        </w:rPr>
      </w:pPr>
      <w:r>
        <w:rPr>
          <w:rFonts w:ascii="Verdana" w:hAnsi="Verdana" w:cstheme="minorHAnsi"/>
          <w:bCs/>
          <w:sz w:val="22"/>
          <w:szCs w:val="22"/>
        </w:rPr>
        <w:br w:type="page"/>
      </w:r>
    </w:p>
    <w:p w14:paraId="31D640BD" w14:textId="77777777" w:rsidR="005D7E38" w:rsidRPr="00F66F66" w:rsidRDefault="005D7E38" w:rsidP="005D7E38">
      <w:pPr>
        <w:pStyle w:val="Titre1"/>
        <w:spacing w:before="60" w:after="0"/>
        <w:jc w:val="center"/>
        <w:rPr>
          <w:rFonts w:ascii="Verdana" w:hAnsi="Verdana" w:cs="Verdana"/>
          <w:b w:val="0"/>
          <w:bCs w:val="0"/>
          <w:sz w:val="48"/>
          <w:szCs w:val="52"/>
        </w:rPr>
      </w:pPr>
      <w:r w:rsidRPr="00F66F66">
        <w:rPr>
          <w:rFonts w:ascii="Verdana" w:hAnsi="Verdana" w:cs="Verdana"/>
          <w:b w:val="0"/>
          <w:bCs w:val="0"/>
          <w:sz w:val="44"/>
          <w:szCs w:val="52"/>
        </w:rPr>
        <w:lastRenderedPageBreak/>
        <w:t>Modèle du gaz parfait</w:t>
      </w:r>
    </w:p>
    <w:p w14:paraId="037E6F6E" w14:textId="77777777" w:rsidR="005D7E38" w:rsidRDefault="005D7E38" w:rsidP="005D7E38">
      <w:pPr>
        <w:rPr>
          <w:rFonts w:asciiTheme="minorHAnsi" w:hAnsiTheme="minorHAnsi" w:cstheme="minorHAnsi"/>
          <w:b/>
          <w:bCs/>
          <w:color w:val="000000"/>
        </w:rPr>
      </w:pPr>
    </w:p>
    <w:p w14:paraId="24856E22" w14:textId="77777777" w:rsidR="005D7E38" w:rsidRPr="00E653DD" w:rsidRDefault="005D7E38" w:rsidP="005D7E38">
      <w:pPr>
        <w:spacing w:line="276" w:lineRule="auto"/>
        <w:rPr>
          <w:rFonts w:ascii="Verdana" w:hAnsi="Verdana" w:cstheme="minorHAnsi"/>
          <w:b/>
          <w:bCs/>
          <w:color w:val="000000"/>
          <w:sz w:val="28"/>
          <w:szCs w:val="28"/>
        </w:rPr>
      </w:pPr>
      <w:r>
        <w:rPr>
          <w:rFonts w:ascii="Verdana" w:hAnsi="Verdana" w:cstheme="minorHAnsi"/>
          <w:b/>
          <w:bCs/>
          <w:color w:val="000000"/>
          <w:sz w:val="28"/>
          <w:szCs w:val="28"/>
        </w:rPr>
        <w:t xml:space="preserve">A- </w:t>
      </w:r>
      <w:r w:rsidRPr="00E653DD">
        <w:rPr>
          <w:rFonts w:ascii="Verdana" w:hAnsi="Verdana" w:cstheme="minorHAnsi"/>
          <w:b/>
          <w:bCs/>
          <w:color w:val="000000"/>
          <w:sz w:val="28"/>
          <w:szCs w:val="28"/>
        </w:rPr>
        <w:t>Grandeurs macroscopiques et propriétés microscopiques</w:t>
      </w:r>
    </w:p>
    <w:p w14:paraId="2DDED768" w14:textId="77777777" w:rsidR="005D7E38" w:rsidRPr="00E653DD" w:rsidRDefault="005D7E38" w:rsidP="005D7E38">
      <w:pPr>
        <w:spacing w:line="276" w:lineRule="auto"/>
        <w:rPr>
          <w:rFonts w:ascii="Verdana" w:hAnsi="Verdana" w:cs="Arial"/>
          <w:bCs/>
        </w:rPr>
      </w:pPr>
      <w:r w:rsidRPr="00E653DD">
        <w:rPr>
          <w:rFonts w:ascii="Verdana" w:hAnsi="Verdana" w:cs="Arial"/>
          <w:bCs/>
        </w:rPr>
        <w:t>Un système thermodynamique est un ensemble d’entités (particules, ions, atomes, molécules…). Comme on n’a pas accès aux propriétés de chaque entité, on décrit un tel système par des grandeurs mesurables macroscopiques</w:t>
      </w:r>
      <w:r>
        <w:rPr>
          <w:rFonts w:ascii="Verdana" w:hAnsi="Verdana" w:cs="Arial"/>
          <w:bCs/>
        </w:rPr>
        <w:t xml:space="preserve"> : </w:t>
      </w:r>
    </w:p>
    <w:p w14:paraId="58FA8E71" w14:textId="77777777" w:rsidR="005D7E38" w:rsidRDefault="005D7E38" w:rsidP="005D7E38">
      <w:pPr>
        <w:pStyle w:val="Paragraphedeliste"/>
        <w:numPr>
          <w:ilvl w:val="0"/>
          <w:numId w:val="15"/>
        </w:numPr>
        <w:spacing w:line="276" w:lineRule="auto"/>
        <w:rPr>
          <w:rFonts w:ascii="Verdana" w:hAnsi="Verdana" w:cstheme="minorHAnsi"/>
          <w:bCs/>
          <w:color w:val="000000"/>
        </w:rPr>
      </w:pPr>
      <w:r w:rsidRPr="00E653DD">
        <w:rPr>
          <w:rFonts w:ascii="Verdana" w:hAnsi="Verdana" w:cstheme="minorHAnsi"/>
          <w:b/>
          <w:bCs/>
          <w:color w:val="000000"/>
        </w:rPr>
        <w:t xml:space="preserve">la température d’un gaz </w:t>
      </w:r>
      <w:r w:rsidRPr="00E653DD">
        <w:rPr>
          <w:rFonts w:ascii="Verdana" w:hAnsi="Verdana" w:cstheme="minorHAnsi"/>
          <w:bCs/>
          <w:color w:val="000000"/>
        </w:rPr>
        <w:t>est liée à l’agitation thermique des entités (et pas à leur interaction entre elles).</w:t>
      </w:r>
    </w:p>
    <w:p w14:paraId="1F3760D7" w14:textId="77777777" w:rsidR="005D7E38" w:rsidRDefault="005D7E38" w:rsidP="005D7E38">
      <w:pPr>
        <w:pStyle w:val="Paragraphedeliste"/>
        <w:spacing w:line="276" w:lineRule="auto"/>
        <w:rPr>
          <w:rFonts w:ascii="Verdana" w:hAnsi="Verdana" w:cstheme="minorHAnsi"/>
          <w:color w:val="000000"/>
          <w:sz w:val="22"/>
          <w:szCs w:val="22"/>
        </w:rPr>
      </w:pPr>
      <w:r w:rsidRPr="0073355F">
        <w:rPr>
          <w:rFonts w:ascii="Verdana" w:hAnsi="Verdana" w:cstheme="minorHAnsi"/>
          <w:color w:val="000000"/>
          <w:sz w:val="22"/>
          <w:szCs w:val="22"/>
        </w:rPr>
        <w:t xml:space="preserve">L’unité de système international de la température est le </w:t>
      </w:r>
      <w:r w:rsidRPr="0073355F">
        <w:rPr>
          <w:rFonts w:ascii="Verdana" w:hAnsi="Verdana" w:cstheme="minorHAnsi"/>
          <w:b/>
          <w:bCs/>
          <w:color w:val="000000"/>
          <w:sz w:val="22"/>
          <w:szCs w:val="22"/>
        </w:rPr>
        <w:t>kelvin</w:t>
      </w:r>
      <w:r w:rsidRPr="0073355F">
        <w:rPr>
          <w:rFonts w:ascii="Verdana" w:hAnsi="Verdana" w:cstheme="minorHAnsi"/>
          <w:color w:val="000000"/>
          <w:sz w:val="22"/>
          <w:szCs w:val="22"/>
        </w:rPr>
        <w:t xml:space="preserve"> (K).</w:t>
      </w:r>
      <w:r>
        <w:rPr>
          <w:rFonts w:ascii="Verdana" w:hAnsi="Verdana" w:cstheme="minorHAnsi"/>
          <w:color w:val="000000"/>
          <w:sz w:val="22"/>
          <w:szCs w:val="22"/>
        </w:rPr>
        <w:t xml:space="preserve"> </w:t>
      </w:r>
    </w:p>
    <w:p w14:paraId="2A8ADF24" w14:textId="77777777" w:rsidR="005D7E38" w:rsidRPr="0073355F" w:rsidRDefault="005D7E38" w:rsidP="005D7E38">
      <w:pPr>
        <w:pStyle w:val="Paragraphedeliste"/>
        <w:spacing w:line="276" w:lineRule="auto"/>
        <w:rPr>
          <w:rFonts w:ascii="Verdana" w:hAnsi="Verdana" w:cstheme="minorHAnsi"/>
          <w:color w:val="000000"/>
          <w:sz w:val="20"/>
          <w:szCs w:val="20"/>
        </w:rPr>
      </w:pPr>
      <w:r w:rsidRPr="0073355F">
        <w:rPr>
          <w:rFonts w:ascii="Verdana" w:hAnsi="Verdana" w:cstheme="minorHAnsi"/>
          <w:bCs/>
          <w:i/>
          <w:sz w:val="22"/>
          <w:szCs w:val="22"/>
        </w:rPr>
        <w:t>Relation entre la température en K et celle en °C :</w:t>
      </w:r>
    </w:p>
    <w:p w14:paraId="2C9F230C" w14:textId="77777777" w:rsidR="005D7E38" w:rsidRPr="00E653DD" w:rsidRDefault="005D7E38" w:rsidP="005D7E38">
      <w:pPr>
        <w:pStyle w:val="Paragraphedeliste"/>
        <w:spacing w:line="276" w:lineRule="auto"/>
        <w:ind w:left="2136" w:firstLine="696"/>
        <w:rPr>
          <w:rFonts w:ascii="Verdana" w:hAnsi="Verdana" w:cstheme="minorHAnsi"/>
          <w:bCs/>
          <w:color w:val="000000"/>
        </w:rPr>
      </w:pPr>
      <w:r w:rsidRPr="00C0146B">
        <w:rPr>
          <w:rFonts w:ascii="Verdana" w:hAnsi="Verdana" w:cstheme="minorHAnsi"/>
          <w:bCs/>
        </w:rPr>
        <w:t>T(K) = θ(°C)</w:t>
      </w:r>
      <w:r>
        <w:rPr>
          <w:rFonts w:ascii="Verdana" w:hAnsi="Verdana" w:cstheme="minorHAnsi"/>
          <w:bCs/>
        </w:rPr>
        <w:t xml:space="preserve"> </w:t>
      </w:r>
      <w:r w:rsidRPr="00C0146B">
        <w:rPr>
          <w:rFonts w:ascii="Verdana" w:hAnsi="Verdana" w:cstheme="minorHAnsi"/>
          <w:bCs/>
        </w:rPr>
        <w:t>+</w:t>
      </w:r>
      <w:r>
        <w:rPr>
          <w:rFonts w:ascii="Verdana" w:hAnsi="Verdana" w:cstheme="minorHAnsi"/>
          <w:bCs/>
        </w:rPr>
        <w:t xml:space="preserve"> </w:t>
      </w:r>
      <w:r w:rsidRPr="00C0146B">
        <w:rPr>
          <w:rFonts w:ascii="Verdana" w:hAnsi="Verdana" w:cstheme="minorHAnsi"/>
          <w:bCs/>
        </w:rPr>
        <w:t>273,15</w:t>
      </w:r>
    </w:p>
    <w:p w14:paraId="70105B53" w14:textId="77777777" w:rsidR="005D7E38" w:rsidRDefault="005D7E38" w:rsidP="005D7E38">
      <w:pPr>
        <w:pStyle w:val="Paragraphedeliste"/>
        <w:numPr>
          <w:ilvl w:val="0"/>
          <w:numId w:val="15"/>
        </w:numPr>
        <w:spacing w:before="120" w:line="276" w:lineRule="auto"/>
        <w:rPr>
          <w:rFonts w:ascii="Verdana" w:hAnsi="Verdana" w:cstheme="minorHAnsi"/>
          <w:bCs/>
          <w:color w:val="000000"/>
        </w:rPr>
      </w:pPr>
      <w:r>
        <w:rPr>
          <w:rFonts w:ascii="Verdana" w:hAnsi="Verdana" w:cstheme="minorHAnsi"/>
          <w:b/>
          <w:bCs/>
          <w:color w:val="000000"/>
        </w:rPr>
        <w:t>l</w:t>
      </w:r>
      <w:r w:rsidRPr="00E653DD">
        <w:rPr>
          <w:rFonts w:ascii="Verdana" w:hAnsi="Verdana" w:cstheme="minorHAnsi"/>
          <w:b/>
          <w:bCs/>
          <w:color w:val="000000"/>
        </w:rPr>
        <w:t xml:space="preserve">a pression d’un gaz </w:t>
      </w:r>
      <w:r w:rsidRPr="00E653DD">
        <w:rPr>
          <w:rFonts w:ascii="Verdana" w:hAnsi="Verdana" w:cstheme="minorHAnsi"/>
          <w:bCs/>
          <w:color w:val="000000"/>
        </w:rPr>
        <w:t>est liée aux chocs des molécules sur les parois du contenant du gaz (et pas aux chocs entre elles).</w:t>
      </w:r>
    </w:p>
    <w:p w14:paraId="3E8C626F" w14:textId="77777777" w:rsidR="005D7E38" w:rsidRPr="0073355F" w:rsidRDefault="005D7E38" w:rsidP="005D7E38">
      <w:pPr>
        <w:pStyle w:val="Paragraphedeliste"/>
        <w:rPr>
          <w:rFonts w:ascii="Verdana" w:hAnsi="Verdana" w:cstheme="minorHAnsi"/>
          <w:color w:val="000000"/>
          <w:sz w:val="22"/>
          <w:szCs w:val="22"/>
        </w:rPr>
      </w:pPr>
      <w:r w:rsidRPr="0073355F">
        <w:rPr>
          <w:rFonts w:ascii="Verdana" w:hAnsi="Verdana" w:cstheme="minorHAnsi"/>
          <w:color w:val="000000"/>
          <w:sz w:val="22"/>
          <w:szCs w:val="22"/>
        </w:rPr>
        <w:t xml:space="preserve">L’unité de système international de la température est le </w:t>
      </w:r>
      <w:r w:rsidRPr="0073355F">
        <w:rPr>
          <w:rFonts w:ascii="Verdana" w:hAnsi="Verdana" w:cstheme="minorHAnsi"/>
          <w:b/>
          <w:bCs/>
          <w:color w:val="000000"/>
          <w:sz w:val="22"/>
          <w:szCs w:val="22"/>
        </w:rPr>
        <w:t>pascal</w:t>
      </w:r>
      <w:r w:rsidRPr="0073355F">
        <w:rPr>
          <w:rFonts w:ascii="Verdana" w:hAnsi="Verdana" w:cstheme="minorHAnsi"/>
          <w:color w:val="000000"/>
          <w:sz w:val="22"/>
          <w:szCs w:val="22"/>
        </w:rPr>
        <w:t xml:space="preserve"> (Pa).</w:t>
      </w:r>
    </w:p>
    <w:p w14:paraId="2AA909BA" w14:textId="77777777" w:rsidR="005D7E38" w:rsidRPr="0073355F" w:rsidRDefault="005D7E38" w:rsidP="005D7E38">
      <w:pPr>
        <w:pStyle w:val="Paragraphedeliste"/>
        <w:rPr>
          <w:rFonts w:ascii="Verdana" w:hAnsi="Verdana" w:cstheme="minorHAnsi"/>
          <w:color w:val="000000"/>
        </w:rPr>
      </w:pPr>
    </w:p>
    <w:p w14:paraId="31E6F066" w14:textId="77777777" w:rsidR="005D7E38" w:rsidRPr="0073355F" w:rsidRDefault="005D7E38" w:rsidP="005D7E38">
      <w:pPr>
        <w:pStyle w:val="Paragraphedeliste"/>
        <w:numPr>
          <w:ilvl w:val="0"/>
          <w:numId w:val="15"/>
        </w:numPr>
        <w:spacing w:line="276" w:lineRule="auto"/>
        <w:rPr>
          <w:rFonts w:ascii="Verdana" w:hAnsi="Verdana" w:cstheme="minorHAnsi"/>
        </w:rPr>
      </w:pPr>
      <w:r>
        <w:rPr>
          <w:rFonts w:ascii="Verdana" w:hAnsi="Verdana" w:cstheme="minorHAnsi"/>
          <w:b/>
          <w:bCs/>
          <w:color w:val="000000"/>
        </w:rPr>
        <w:t>l</w:t>
      </w:r>
      <w:r w:rsidRPr="00E653DD">
        <w:rPr>
          <w:rFonts w:ascii="Verdana" w:hAnsi="Verdana" w:cstheme="minorHAnsi"/>
          <w:b/>
          <w:bCs/>
          <w:color w:val="000000"/>
        </w:rPr>
        <w:t xml:space="preserve">a masse volumique d’un gaz </w:t>
      </w:r>
      <w:r w:rsidRPr="00E653DD">
        <w:rPr>
          <w:rFonts w:ascii="Verdana" w:hAnsi="Verdana" w:cstheme="minorHAnsi"/>
          <w:color w:val="000000"/>
        </w:rPr>
        <w:t>est liée au nombre d’entités par unité de volume.</w:t>
      </w:r>
      <w:r w:rsidRPr="00E653DD">
        <w:rPr>
          <w:rFonts w:ascii="Verdana" w:hAnsi="Verdana" w:cstheme="minorHAnsi"/>
          <w:b/>
          <w:bCs/>
          <w:color w:val="000000"/>
        </w:rPr>
        <w:t xml:space="preserve"> </w:t>
      </w:r>
    </w:p>
    <w:p w14:paraId="03A14C01" w14:textId="77777777" w:rsidR="005D7E38" w:rsidRPr="0073355F" w:rsidRDefault="005D7E38" w:rsidP="005D7E38">
      <w:pPr>
        <w:pStyle w:val="Paragraphedeliste"/>
        <w:rPr>
          <w:rFonts w:ascii="Verdana" w:hAnsi="Verdana" w:cstheme="minorHAnsi"/>
          <w:color w:val="000000"/>
          <w:sz w:val="22"/>
          <w:szCs w:val="22"/>
        </w:rPr>
      </w:pPr>
      <w:r w:rsidRPr="0073355F">
        <w:rPr>
          <w:rFonts w:ascii="Verdana" w:hAnsi="Verdana" w:cstheme="minorHAnsi"/>
          <w:color w:val="000000"/>
          <w:sz w:val="22"/>
          <w:szCs w:val="22"/>
        </w:rPr>
        <w:t>L’unité de système international de la masse volumique est le kilogramme par mètre cube (kg</w:t>
      </w:r>
      <w:r w:rsidRPr="0073355F">
        <w:rPr>
          <w:rFonts w:ascii="Verdana" w:hAnsi="Verdana" w:cstheme="minorHAnsi"/>
          <w:color w:val="000000"/>
          <w:sz w:val="22"/>
          <w:szCs w:val="22"/>
        </w:rPr>
        <w:sym w:font="Wingdings" w:char="F09E"/>
      </w:r>
      <w:r w:rsidRPr="0073355F">
        <w:rPr>
          <w:rFonts w:ascii="Verdana" w:hAnsi="Verdana" w:cstheme="minorHAnsi"/>
          <w:color w:val="000000"/>
          <w:sz w:val="22"/>
          <w:szCs w:val="22"/>
        </w:rPr>
        <w:t>m</w:t>
      </w:r>
      <w:r w:rsidRPr="0073355F">
        <w:rPr>
          <w:rFonts w:ascii="Verdana" w:hAnsi="Verdana" w:cstheme="minorHAnsi"/>
          <w:color w:val="000000"/>
          <w:sz w:val="22"/>
          <w:szCs w:val="22"/>
          <w:vertAlign w:val="superscript"/>
        </w:rPr>
        <w:t>-3</w:t>
      </w:r>
      <w:r w:rsidRPr="0073355F">
        <w:rPr>
          <w:rFonts w:ascii="Verdana" w:hAnsi="Verdana" w:cstheme="minorHAnsi"/>
          <w:color w:val="000000"/>
          <w:sz w:val="22"/>
          <w:szCs w:val="22"/>
        </w:rPr>
        <w:t>).</w:t>
      </w:r>
    </w:p>
    <w:p w14:paraId="5DED78C2" w14:textId="77777777" w:rsidR="005D7E38" w:rsidRPr="00E653DD" w:rsidRDefault="005D7E38" w:rsidP="005D7E38">
      <w:pPr>
        <w:pStyle w:val="Paragraphedeliste"/>
        <w:spacing w:line="276" w:lineRule="auto"/>
        <w:rPr>
          <w:rFonts w:ascii="Verdana" w:hAnsi="Verdana" w:cstheme="minorHAnsi"/>
        </w:rPr>
      </w:pPr>
    </w:p>
    <w:p w14:paraId="7A3EA5BB" w14:textId="77777777" w:rsidR="005D7E38" w:rsidRPr="00E653DD" w:rsidRDefault="005D7E38" w:rsidP="005D7E38">
      <w:pPr>
        <w:spacing w:line="276" w:lineRule="auto"/>
        <w:rPr>
          <w:rFonts w:ascii="Verdana" w:hAnsi="Verdana" w:cstheme="minorHAnsi"/>
          <w:bCs/>
        </w:rPr>
      </w:pPr>
    </w:p>
    <w:p w14:paraId="5068EF6B" w14:textId="77777777" w:rsidR="005D7E38" w:rsidRPr="00C0146B" w:rsidRDefault="005D7E38" w:rsidP="005D7E38">
      <w:pPr>
        <w:spacing w:line="276" w:lineRule="auto"/>
        <w:rPr>
          <w:rFonts w:ascii="Verdana" w:hAnsi="Verdana" w:cstheme="minorHAnsi"/>
          <w:b/>
          <w:bCs/>
          <w:color w:val="000000"/>
          <w:sz w:val="28"/>
          <w:szCs w:val="28"/>
        </w:rPr>
      </w:pPr>
      <w:r>
        <w:rPr>
          <w:rFonts w:ascii="Verdana" w:hAnsi="Verdana" w:cstheme="minorHAnsi"/>
          <w:b/>
          <w:bCs/>
          <w:color w:val="000000"/>
          <w:sz w:val="28"/>
          <w:szCs w:val="28"/>
        </w:rPr>
        <w:t xml:space="preserve">B- </w:t>
      </w:r>
      <w:r w:rsidRPr="00C0146B">
        <w:rPr>
          <w:rFonts w:ascii="Verdana" w:hAnsi="Verdana" w:cstheme="minorHAnsi"/>
          <w:b/>
          <w:bCs/>
          <w:color w:val="000000"/>
          <w:sz w:val="28"/>
          <w:szCs w:val="28"/>
        </w:rPr>
        <w:t>Le modèle du gaz parfait</w:t>
      </w:r>
    </w:p>
    <w:p w14:paraId="64B5B8B5" w14:textId="77777777" w:rsidR="005D7E38" w:rsidRPr="00E653DD" w:rsidRDefault="005D7E38" w:rsidP="005D7E38">
      <w:pPr>
        <w:spacing w:line="276" w:lineRule="auto"/>
        <w:rPr>
          <w:rFonts w:ascii="Verdana" w:hAnsi="Verdana" w:cs="Arial"/>
          <w:bCs/>
        </w:rPr>
      </w:pPr>
      <w:r w:rsidRPr="00E653DD">
        <w:rPr>
          <w:rFonts w:ascii="Verdana" w:hAnsi="Verdana" w:cs="Arial"/>
          <w:bCs/>
        </w:rPr>
        <w:t xml:space="preserve">Le modèle du gaz parfait décrit un gaz comme un système thermodynamique formé d’entités dispersées et désordonnées vérifiant ces deux propriétés : </w:t>
      </w:r>
    </w:p>
    <w:p w14:paraId="2A7BD39E" w14:textId="77777777" w:rsidR="005D7E38" w:rsidRPr="00E653DD" w:rsidRDefault="005D7E38" w:rsidP="005D7E38">
      <w:pPr>
        <w:pStyle w:val="Paragraphedeliste"/>
        <w:numPr>
          <w:ilvl w:val="0"/>
          <w:numId w:val="14"/>
        </w:numPr>
        <w:spacing w:line="276" w:lineRule="auto"/>
        <w:rPr>
          <w:rFonts w:ascii="Verdana" w:hAnsi="Verdana" w:cs="Arial"/>
          <w:bCs/>
        </w:rPr>
      </w:pPr>
      <w:r w:rsidRPr="00E653DD">
        <w:rPr>
          <w:rFonts w:ascii="Verdana" w:hAnsi="Verdana" w:cs="Arial"/>
          <w:bCs/>
        </w:rPr>
        <w:t>les entités n’ont pas d’interaction entre elle</w:t>
      </w:r>
    </w:p>
    <w:p w14:paraId="6B722265" w14:textId="77777777" w:rsidR="005D7E38" w:rsidRPr="00E653DD" w:rsidRDefault="005D7E38" w:rsidP="005D7E38">
      <w:pPr>
        <w:pStyle w:val="Paragraphedeliste"/>
        <w:numPr>
          <w:ilvl w:val="0"/>
          <w:numId w:val="14"/>
        </w:numPr>
        <w:spacing w:line="276" w:lineRule="auto"/>
        <w:rPr>
          <w:rFonts w:ascii="Verdana" w:hAnsi="Verdana" w:cs="Arial"/>
          <w:bCs/>
        </w:rPr>
      </w:pPr>
      <w:r w:rsidRPr="00E653DD">
        <w:rPr>
          <w:rFonts w:ascii="Verdana" w:hAnsi="Verdana" w:cs="Arial"/>
          <w:bCs/>
        </w:rPr>
        <w:t>la taille des entités est très petite devant la distance moyenne qui les sépare.</w:t>
      </w:r>
    </w:p>
    <w:p w14:paraId="149E8045" w14:textId="77777777" w:rsidR="005D7E38" w:rsidRPr="00E653DD" w:rsidRDefault="005D7E38" w:rsidP="005D7E38">
      <w:pPr>
        <w:spacing w:line="276" w:lineRule="auto"/>
        <w:rPr>
          <w:rFonts w:ascii="Verdana" w:hAnsi="Verdana" w:cstheme="minorHAnsi"/>
          <w:bCs/>
        </w:rPr>
      </w:pPr>
    </w:p>
    <w:p w14:paraId="1FAB890C" w14:textId="77777777" w:rsidR="005D7E38" w:rsidRPr="00C0146B" w:rsidRDefault="005D7E38" w:rsidP="005D7E38">
      <w:pPr>
        <w:spacing w:line="276" w:lineRule="auto"/>
        <w:rPr>
          <w:rFonts w:ascii="Verdana" w:hAnsi="Verdana" w:cstheme="minorHAnsi"/>
          <w:b/>
          <w:bCs/>
          <w:color w:val="000000"/>
          <w:sz w:val="28"/>
          <w:szCs w:val="28"/>
        </w:rPr>
      </w:pPr>
      <w:r>
        <w:rPr>
          <w:rFonts w:ascii="Verdana" w:hAnsi="Verdana" w:cstheme="minorHAnsi"/>
          <w:b/>
          <w:bCs/>
          <w:color w:val="000000"/>
          <w:sz w:val="28"/>
          <w:szCs w:val="28"/>
        </w:rPr>
        <w:t xml:space="preserve">C- </w:t>
      </w:r>
      <w:r w:rsidRPr="00C0146B">
        <w:rPr>
          <w:rFonts w:ascii="Verdana" w:hAnsi="Verdana" w:cstheme="minorHAnsi"/>
          <w:b/>
          <w:bCs/>
          <w:color w:val="000000"/>
          <w:sz w:val="28"/>
          <w:szCs w:val="28"/>
        </w:rPr>
        <w:t>L’équation des gaz parfait</w:t>
      </w:r>
    </w:p>
    <w:p w14:paraId="12B54AC2" w14:textId="77777777" w:rsidR="005D7E38" w:rsidRPr="00E653DD" w:rsidRDefault="005D7E38" w:rsidP="005D7E38">
      <w:pPr>
        <w:spacing w:line="276" w:lineRule="auto"/>
        <w:rPr>
          <w:rFonts w:ascii="Verdana" w:hAnsi="Verdana" w:cstheme="minorHAnsi"/>
          <w:bCs/>
        </w:rPr>
      </w:pPr>
      <w:r w:rsidRPr="00E653DD">
        <w:rPr>
          <w:rFonts w:ascii="Verdana" w:hAnsi="Verdana" w:cstheme="minorHAnsi"/>
          <w:bCs/>
        </w:rPr>
        <w:t xml:space="preserve">Pour un gaz qui peut être modélisé par le modèle du gaz parfait : </w:t>
      </w:r>
    </w:p>
    <w:p w14:paraId="5001AD32" w14:textId="77777777" w:rsidR="005D7E38" w:rsidRPr="00E653DD" w:rsidRDefault="005D7E38" w:rsidP="005D7E38">
      <w:pPr>
        <w:spacing w:line="276" w:lineRule="auto"/>
        <w:jc w:val="center"/>
        <w:rPr>
          <w:rFonts w:ascii="Verdana" w:hAnsi="Verdana" w:cstheme="minorHAnsi"/>
          <w:b/>
          <w:bCs/>
        </w:rPr>
      </w:pPr>
      <w:r w:rsidRPr="00E653DD">
        <w:rPr>
          <w:rFonts w:ascii="Verdana" w:hAnsi="Verdana" w:cstheme="minorHAnsi"/>
          <w:b/>
          <w:bCs/>
        </w:rPr>
        <w:t>P</w:t>
      </w:r>
      <w:r>
        <w:rPr>
          <w:rFonts w:ascii="Verdana" w:hAnsi="Verdana" w:cstheme="minorHAnsi"/>
          <w:b/>
          <w:bCs/>
        </w:rPr>
        <w:sym w:font="Wingdings" w:char="F09E"/>
      </w:r>
      <w:r w:rsidRPr="00E653DD">
        <w:rPr>
          <w:rFonts w:ascii="Verdana" w:hAnsi="Verdana" w:cstheme="minorHAnsi"/>
          <w:b/>
          <w:bCs/>
        </w:rPr>
        <w:t>V = n</w:t>
      </w:r>
      <w:r>
        <w:rPr>
          <w:rFonts w:ascii="Verdana" w:hAnsi="Verdana" w:cstheme="minorHAnsi"/>
          <w:b/>
          <w:bCs/>
        </w:rPr>
        <w:sym w:font="Wingdings" w:char="F09E"/>
      </w:r>
      <w:r w:rsidRPr="00E653DD">
        <w:rPr>
          <w:rFonts w:ascii="Verdana" w:hAnsi="Verdana" w:cstheme="minorHAnsi"/>
          <w:b/>
          <w:bCs/>
        </w:rPr>
        <w:t>R</w:t>
      </w:r>
      <w:r>
        <w:rPr>
          <w:rFonts w:ascii="Verdana" w:hAnsi="Verdana" w:cstheme="minorHAnsi"/>
          <w:b/>
          <w:bCs/>
        </w:rPr>
        <w:sym w:font="Wingdings" w:char="F09E"/>
      </w:r>
      <w:r w:rsidRPr="00E653DD">
        <w:rPr>
          <w:rFonts w:ascii="Verdana" w:hAnsi="Verdana" w:cstheme="minorHAnsi"/>
          <w:b/>
          <w:bCs/>
        </w:rPr>
        <w:t xml:space="preserve">T  </w:t>
      </w:r>
    </w:p>
    <w:p w14:paraId="6B5E4442" w14:textId="77777777" w:rsidR="005D7E38" w:rsidRPr="00E653DD" w:rsidRDefault="005D7E38" w:rsidP="005D7E38">
      <w:pPr>
        <w:spacing w:line="276" w:lineRule="auto"/>
        <w:rPr>
          <w:rFonts w:ascii="Verdana" w:hAnsi="Verdana" w:cstheme="minorHAnsi"/>
          <w:bCs/>
        </w:rPr>
      </w:pPr>
    </w:p>
    <w:p w14:paraId="1A6D83CD" w14:textId="77777777" w:rsidR="005D7E38" w:rsidRPr="0073355F" w:rsidRDefault="005D7E38" w:rsidP="005D7E38">
      <w:pPr>
        <w:spacing w:line="276" w:lineRule="auto"/>
        <w:rPr>
          <w:rFonts w:ascii="Verdana" w:hAnsi="Verdana" w:cstheme="minorHAnsi"/>
          <w:bCs/>
          <w:i/>
        </w:rPr>
      </w:pPr>
      <w:r w:rsidRPr="0073355F">
        <w:rPr>
          <w:rFonts w:ascii="Verdana" w:hAnsi="Verdana" w:cstheme="minorHAnsi"/>
          <w:bCs/>
          <w:i/>
        </w:rPr>
        <w:t>Signification de chaque grandeur :</w:t>
      </w:r>
    </w:p>
    <w:p w14:paraId="766611A2" w14:textId="77777777" w:rsidR="005D7E38" w:rsidRPr="00C0146B" w:rsidRDefault="005D7E38" w:rsidP="005D7E38">
      <w:pPr>
        <w:spacing w:line="276" w:lineRule="auto"/>
        <w:rPr>
          <w:rFonts w:ascii="Verdana" w:hAnsi="Verdana" w:cstheme="minorHAnsi"/>
          <w:bCs/>
        </w:rPr>
      </w:pPr>
      <w:r w:rsidRPr="00C0146B">
        <w:rPr>
          <w:rFonts w:ascii="Verdana" w:hAnsi="Verdana" w:cstheme="minorHAnsi"/>
          <w:bCs/>
        </w:rPr>
        <w:t>P : pression en pascal (Pa)</w:t>
      </w:r>
      <w:r w:rsidRPr="00C0146B">
        <w:rPr>
          <w:rFonts w:ascii="Verdana" w:hAnsi="Verdana" w:cstheme="minorHAnsi"/>
          <w:bCs/>
        </w:rPr>
        <w:tab/>
      </w:r>
      <w:r w:rsidRPr="00C0146B">
        <w:rPr>
          <w:rFonts w:ascii="Verdana" w:hAnsi="Verdana" w:cstheme="minorHAnsi"/>
          <w:bCs/>
        </w:rPr>
        <w:tab/>
      </w:r>
      <w:r w:rsidRPr="00C0146B">
        <w:rPr>
          <w:rFonts w:ascii="Verdana" w:hAnsi="Verdana" w:cstheme="minorHAnsi"/>
          <w:bCs/>
        </w:rPr>
        <w:tab/>
        <w:t xml:space="preserve">V : volume du gaz </w:t>
      </w:r>
      <w:proofErr w:type="gramStart"/>
      <w:r w:rsidRPr="00C0146B">
        <w:rPr>
          <w:rFonts w:ascii="Verdana" w:hAnsi="Verdana" w:cstheme="minorHAnsi"/>
          <w:bCs/>
        </w:rPr>
        <w:t>en  m</w:t>
      </w:r>
      <w:proofErr w:type="gramEnd"/>
      <w:r w:rsidRPr="00C0146B">
        <w:rPr>
          <w:rFonts w:ascii="Verdana" w:hAnsi="Verdana" w:cstheme="minorHAnsi"/>
          <w:bCs/>
          <w:vertAlign w:val="superscript"/>
        </w:rPr>
        <w:t>3</w:t>
      </w:r>
    </w:p>
    <w:p w14:paraId="44BF5C9A" w14:textId="77777777" w:rsidR="005D7E38" w:rsidRDefault="005D7E38" w:rsidP="005D7E38">
      <w:pPr>
        <w:spacing w:line="276" w:lineRule="auto"/>
        <w:rPr>
          <w:rFonts w:ascii="Verdana" w:hAnsi="Verdana" w:cstheme="minorHAnsi"/>
          <w:bCs/>
        </w:rPr>
      </w:pPr>
      <w:r w:rsidRPr="00C0146B">
        <w:rPr>
          <w:rFonts w:ascii="Verdana" w:hAnsi="Verdana" w:cstheme="minorHAnsi"/>
          <w:bCs/>
        </w:rPr>
        <w:t>n : quantité de matière de gaz en mol</w:t>
      </w:r>
      <w:r w:rsidRPr="00C0146B">
        <w:rPr>
          <w:rFonts w:ascii="Verdana" w:hAnsi="Verdana" w:cstheme="minorHAnsi"/>
          <w:bCs/>
        </w:rPr>
        <w:tab/>
      </w:r>
      <w:r w:rsidRPr="00C0146B">
        <w:rPr>
          <w:rFonts w:ascii="Verdana" w:hAnsi="Verdana" w:cstheme="minorHAnsi"/>
          <w:bCs/>
        </w:rPr>
        <w:tab/>
      </w:r>
    </w:p>
    <w:p w14:paraId="7C505762" w14:textId="77777777" w:rsidR="005D7E38" w:rsidRPr="00C0146B" w:rsidRDefault="005D7E38" w:rsidP="005D7E38">
      <w:pPr>
        <w:spacing w:line="276" w:lineRule="auto"/>
        <w:rPr>
          <w:rFonts w:ascii="Verdana" w:hAnsi="Verdana" w:cstheme="minorHAnsi"/>
          <w:bCs/>
        </w:rPr>
      </w:pPr>
      <w:r w:rsidRPr="00C0146B">
        <w:rPr>
          <w:rFonts w:ascii="Verdana" w:hAnsi="Verdana" w:cstheme="minorHAnsi"/>
          <w:bCs/>
        </w:rPr>
        <w:t>T : température du gaz en kelvin</w:t>
      </w:r>
      <w:r>
        <w:rPr>
          <w:rFonts w:ascii="Verdana" w:hAnsi="Verdana" w:cstheme="minorHAnsi"/>
          <w:bCs/>
        </w:rPr>
        <w:tab/>
      </w:r>
      <w:r>
        <w:rPr>
          <w:rFonts w:ascii="Verdana" w:hAnsi="Verdana" w:cstheme="minorHAnsi"/>
          <w:bCs/>
        </w:rPr>
        <w:tab/>
      </w:r>
      <w:r w:rsidRPr="00C0146B">
        <w:rPr>
          <w:rFonts w:ascii="Verdana" w:hAnsi="Verdana" w:cstheme="minorHAnsi"/>
          <w:bCs/>
        </w:rPr>
        <w:t>T(K) = θ(°</w:t>
      </w:r>
      <w:proofErr w:type="gramStart"/>
      <w:r w:rsidRPr="00C0146B">
        <w:rPr>
          <w:rFonts w:ascii="Verdana" w:hAnsi="Verdana" w:cstheme="minorHAnsi"/>
          <w:bCs/>
        </w:rPr>
        <w:t>C)+</w:t>
      </w:r>
      <w:proofErr w:type="gramEnd"/>
      <w:r w:rsidRPr="00C0146B">
        <w:rPr>
          <w:rFonts w:ascii="Verdana" w:hAnsi="Verdana" w:cstheme="minorHAnsi"/>
          <w:bCs/>
        </w:rPr>
        <w:t>273,15</w:t>
      </w:r>
    </w:p>
    <w:p w14:paraId="313549D5" w14:textId="77777777" w:rsidR="005D7E38" w:rsidRDefault="005D7E38" w:rsidP="005D7E38">
      <w:pPr>
        <w:spacing w:line="276" w:lineRule="auto"/>
        <w:rPr>
          <w:rFonts w:ascii="Verdana" w:hAnsi="Verdana" w:cstheme="minorHAnsi"/>
          <w:bCs/>
        </w:rPr>
      </w:pPr>
      <w:r w:rsidRPr="00C0146B">
        <w:rPr>
          <w:rFonts w:ascii="Verdana" w:hAnsi="Verdana" w:cstheme="minorHAnsi"/>
          <w:bCs/>
        </w:rPr>
        <w:t>R : constante de</w:t>
      </w:r>
      <w:r>
        <w:rPr>
          <w:rFonts w:ascii="Verdana" w:hAnsi="Verdana" w:cstheme="minorHAnsi"/>
          <w:bCs/>
        </w:rPr>
        <w:t>s</w:t>
      </w:r>
      <w:r w:rsidRPr="00C0146B">
        <w:rPr>
          <w:rFonts w:ascii="Verdana" w:hAnsi="Verdana" w:cstheme="minorHAnsi"/>
          <w:bCs/>
        </w:rPr>
        <w:t xml:space="preserve"> gaz parfaits R= 8,31 J.K</w:t>
      </w:r>
      <w:r w:rsidRPr="00C0146B">
        <w:rPr>
          <w:rFonts w:ascii="Verdana" w:hAnsi="Verdana" w:cstheme="minorHAnsi"/>
          <w:bCs/>
          <w:vertAlign w:val="superscript"/>
        </w:rPr>
        <w:t>-1</w:t>
      </w:r>
      <w:r w:rsidRPr="00C0146B">
        <w:rPr>
          <w:rFonts w:ascii="Verdana" w:hAnsi="Verdana" w:cstheme="minorHAnsi"/>
          <w:bCs/>
        </w:rPr>
        <w:t>.mol</w:t>
      </w:r>
      <w:r w:rsidRPr="00C0146B">
        <w:rPr>
          <w:rFonts w:ascii="Verdana" w:hAnsi="Verdana" w:cstheme="minorHAnsi"/>
          <w:bCs/>
          <w:vertAlign w:val="superscript"/>
        </w:rPr>
        <w:t>-1</w:t>
      </w:r>
      <w:r w:rsidRPr="00C0146B">
        <w:rPr>
          <w:rFonts w:ascii="Verdana" w:hAnsi="Verdana" w:cstheme="minorHAnsi"/>
          <w:bCs/>
        </w:rPr>
        <w:tab/>
      </w:r>
    </w:p>
    <w:p w14:paraId="645E3456" w14:textId="77777777" w:rsidR="005D7E38" w:rsidRPr="00C0146B" w:rsidRDefault="005D7E38" w:rsidP="005D7E38">
      <w:pPr>
        <w:spacing w:line="276" w:lineRule="auto"/>
        <w:rPr>
          <w:rFonts w:ascii="Verdana" w:hAnsi="Verdana" w:cstheme="minorHAnsi"/>
          <w:bCs/>
        </w:rPr>
      </w:pPr>
    </w:p>
    <w:p w14:paraId="0D0ABDC8" w14:textId="77777777" w:rsidR="005D7E38" w:rsidRPr="00E653DD" w:rsidRDefault="005D7E38" w:rsidP="005D7E38">
      <w:pPr>
        <w:spacing w:line="276" w:lineRule="auto"/>
        <w:rPr>
          <w:rFonts w:ascii="Verdana" w:hAnsi="Verdana" w:cstheme="minorHAnsi"/>
          <w:bCs/>
        </w:rPr>
      </w:pPr>
      <w:r w:rsidRPr="00E653DD">
        <w:rPr>
          <w:rFonts w:ascii="Verdana" w:hAnsi="Verdana" w:cstheme="minorHAnsi"/>
          <w:bCs/>
        </w:rPr>
        <w:t xml:space="preserve">Un gaz ne peut être modélisé par le modèle du gaz parfait et donc être décrit par l’équation des gaz parfaits seulement si la pression est proche de la pression atmosphérique (donc P &lt; 10 </w:t>
      </w:r>
      <w:proofErr w:type="spellStart"/>
      <w:r w:rsidRPr="00E653DD">
        <w:rPr>
          <w:rFonts w:ascii="Verdana" w:hAnsi="Verdana" w:cstheme="minorHAnsi"/>
          <w:bCs/>
        </w:rPr>
        <w:t>atm</w:t>
      </w:r>
      <w:proofErr w:type="spellEnd"/>
      <w:r w:rsidRPr="00E653DD">
        <w:rPr>
          <w:rFonts w:ascii="Verdana" w:hAnsi="Verdana" w:cstheme="minorHAnsi"/>
          <w:bCs/>
        </w:rPr>
        <w:t xml:space="preserve"> ou 10</w:t>
      </w:r>
      <w:r w:rsidRPr="00E653DD">
        <w:rPr>
          <w:rFonts w:ascii="Verdana" w:hAnsi="Verdana" w:cstheme="minorHAnsi"/>
          <w:bCs/>
          <w:vertAlign w:val="superscript"/>
        </w:rPr>
        <w:t>6</w:t>
      </w:r>
      <w:r w:rsidRPr="00E653DD">
        <w:rPr>
          <w:rFonts w:ascii="Verdana" w:hAnsi="Verdana" w:cstheme="minorHAnsi"/>
          <w:bCs/>
        </w:rPr>
        <w:t xml:space="preserve"> Pa).</w:t>
      </w:r>
    </w:p>
    <w:p w14:paraId="701F62C4" w14:textId="77777777" w:rsidR="005D7E38" w:rsidRPr="00E653DD" w:rsidRDefault="005D7E38" w:rsidP="005D7E38">
      <w:pPr>
        <w:spacing w:line="276" w:lineRule="auto"/>
        <w:rPr>
          <w:rFonts w:ascii="Verdana" w:hAnsi="Verdana" w:cstheme="minorHAnsi"/>
          <w:bCs/>
          <w:sz w:val="22"/>
          <w:szCs w:val="22"/>
        </w:rPr>
      </w:pPr>
    </w:p>
    <w:p w14:paraId="02F95248" w14:textId="77777777" w:rsidR="00F060FF" w:rsidRPr="00E653DD" w:rsidRDefault="00F060FF" w:rsidP="0073355F">
      <w:pPr>
        <w:spacing w:line="276" w:lineRule="auto"/>
        <w:rPr>
          <w:rFonts w:ascii="Verdana" w:hAnsi="Verdana" w:cstheme="minorHAnsi"/>
          <w:bCs/>
          <w:sz w:val="22"/>
          <w:szCs w:val="22"/>
        </w:rPr>
      </w:pPr>
    </w:p>
    <w:sectPr w:rsidR="00F060FF" w:rsidRPr="00E653DD" w:rsidSect="00615FD4">
      <w:headerReference w:type="default" r:id="rId7"/>
      <w:type w:val="continuous"/>
      <w:pgSz w:w="11907" w:h="16840" w:code="9"/>
      <w:pgMar w:top="567" w:right="624" w:bottom="284" w:left="142" w:header="426" w:footer="374" w:gutter="567"/>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4650DB" w14:textId="77777777" w:rsidR="008C43CA" w:rsidRDefault="008C43CA">
      <w:r>
        <w:separator/>
      </w:r>
    </w:p>
  </w:endnote>
  <w:endnote w:type="continuationSeparator" w:id="0">
    <w:p w14:paraId="2CD8AF8C" w14:textId="77777777" w:rsidR="008C43CA" w:rsidRDefault="008C43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Handwriting - Dakota">
    <w:altName w:val="Segoe UI Semilight"/>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1A69A4" w14:textId="77777777" w:rsidR="008C43CA" w:rsidRDefault="008C43CA">
      <w:r>
        <w:separator/>
      </w:r>
    </w:p>
  </w:footnote>
  <w:footnote w:type="continuationSeparator" w:id="0">
    <w:p w14:paraId="778BDD81" w14:textId="77777777" w:rsidR="008C43CA" w:rsidRDefault="008C43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1CC9C1" w14:textId="0A357B89" w:rsidR="001B2399" w:rsidRDefault="001B2399">
    <w:pPr>
      <w:pStyle w:val="En-tte"/>
      <w:pBdr>
        <w:bottom w:val="single" w:sz="6" w:space="1" w:color="auto"/>
      </w:pBdr>
      <w:tabs>
        <w:tab w:val="clear" w:pos="9072"/>
        <w:tab w:val="right" w:pos="10490"/>
      </w:tabs>
      <w:rPr>
        <w:rFonts w:ascii="Verdana" w:hAnsi="Verdana" w:cs="Verdana"/>
        <w:sz w:val="20"/>
        <w:szCs w:val="20"/>
      </w:rPr>
    </w:pPr>
    <w:r>
      <w:rPr>
        <w:rFonts w:ascii="Verdana" w:hAnsi="Verdana" w:cs="Verdana"/>
        <w:noProof/>
        <w:sz w:val="20"/>
        <w:szCs w:val="20"/>
      </w:rPr>
      <w:drawing>
        <wp:inline distT="0" distB="0" distL="0" distR="0" wp14:anchorId="5EF824B2" wp14:editId="7D4CDF80">
          <wp:extent cx="297712" cy="297712"/>
          <wp:effectExtent l="0" t="0" r="0" b="7620"/>
          <wp:docPr id="29" name="Graphique 29" descr="Réduit (soleil moyen)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Graphique 29" descr="Réduit (soleil moyen) contour"/>
                  <pic:cNvPicPr/>
                </pic:nvPicPr>
                <pic:blipFill>
                  <a:blip r:embed="rId1">
                    <a:extLst>
                      <a:ext uri="{96DAC541-7B7A-43D3-8B79-37D633B846F1}">
                        <asvg:svgBlip xmlns:asvg="http://schemas.microsoft.com/office/drawing/2016/SVG/main" r:embed="rId2"/>
                      </a:ext>
                    </a:extLst>
                  </a:blip>
                  <a:stretch>
                    <a:fillRect/>
                  </a:stretch>
                </pic:blipFill>
                <pic:spPr>
                  <a:xfrm>
                    <a:off x="0" y="0"/>
                    <a:ext cx="301174" cy="301174"/>
                  </a:xfrm>
                  <a:prstGeom prst="rect">
                    <a:avLst/>
                  </a:prstGeom>
                </pic:spPr>
              </pic:pic>
            </a:graphicData>
          </a:graphic>
        </wp:inline>
      </w:drawing>
    </w:r>
    <w:r>
      <w:rPr>
        <w:rFonts w:ascii="Verdana" w:hAnsi="Verdana" w:cs="Verdana"/>
        <w:sz w:val="20"/>
        <w:szCs w:val="20"/>
      </w:rPr>
      <w:t>F- Conversions et transferts d’énergie</w:t>
    </w:r>
    <w:r>
      <w:rPr>
        <w:rFonts w:ascii="Verdana" w:hAnsi="Verdana" w:cs="Verdana"/>
        <w:sz w:val="20"/>
        <w:szCs w:val="20"/>
      </w:rPr>
      <w:tab/>
    </w:r>
    <w:r>
      <w:rPr>
        <w:rFonts w:ascii="Verdana" w:hAnsi="Verdana" w:cs="Verdana"/>
        <w:sz w:val="20"/>
        <w:szCs w:val="20"/>
      </w:rPr>
      <w:tab/>
      <w:t xml:space="preserve">Chapitre 1 – Modèle du gaz parfait </w:t>
    </w:r>
    <w:r w:rsidR="00FA166D">
      <w:rPr>
        <w:rFonts w:ascii="Verdana" w:hAnsi="Verdana" w:cs="Verdana"/>
        <w:sz w:val="20"/>
        <w:szCs w:val="20"/>
      </w:rPr>
      <w:t>–</w:t>
    </w:r>
    <w:r>
      <w:rPr>
        <w:rFonts w:ascii="Verdana" w:hAnsi="Verdana" w:cs="Verdana"/>
        <w:sz w:val="20"/>
        <w:szCs w:val="20"/>
      </w:rPr>
      <w:t xml:space="preserve"> </w:t>
    </w:r>
    <w:r w:rsidR="00FA166D">
      <w:rPr>
        <w:rFonts w:ascii="Verdana" w:hAnsi="Verdana" w:cs="Verdana"/>
        <w:sz w:val="20"/>
        <w:szCs w:val="20"/>
      </w:rPr>
      <w:t xml:space="preserve">Modèle </w:t>
    </w:r>
    <w:r>
      <w:rPr>
        <w:rFonts w:ascii="Century Schoolbook" w:hAnsi="Century Schoolbook"/>
        <w:noProof/>
        <w:sz w:val="20"/>
      </w:rPr>
      <w:drawing>
        <wp:inline distT="0" distB="0" distL="0" distR="0" wp14:anchorId="6B0CC6F4" wp14:editId="6439740D">
          <wp:extent cx="315595" cy="315595"/>
          <wp:effectExtent l="19050" t="0" r="8255" b="0"/>
          <wp:docPr id="7" name="Image 1" descr="C:\Users\admin\Lycée\site_perso\httpm1p.frq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Users\admin\Lycée\site_perso\httpm1p.frq07.png"/>
                  <pic:cNvPicPr>
                    <a:picLocks noChangeAspect="1" noChangeArrowheads="1"/>
                  </pic:cNvPicPr>
                </pic:nvPicPr>
                <pic:blipFill>
                  <a:blip r:embed="rId3"/>
                  <a:srcRect/>
                  <a:stretch>
                    <a:fillRect/>
                  </a:stretch>
                </pic:blipFill>
                <pic:spPr bwMode="auto">
                  <a:xfrm>
                    <a:off x="0" y="0"/>
                    <a:ext cx="315595" cy="31559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2A516C"/>
    <w:multiLevelType w:val="hybridMultilevel"/>
    <w:tmpl w:val="69AC5D88"/>
    <w:lvl w:ilvl="0" w:tplc="69AA0850">
      <w:start w:val="1"/>
      <w:numFmt w:val="decimal"/>
      <w:lvlText w:val="%1."/>
      <w:lvlJc w:val="left"/>
      <w:pPr>
        <w:ind w:left="360" w:hanging="360"/>
      </w:pPr>
      <w:rPr>
        <w:rFonts w:cs="Times New Roman" w:hint="default"/>
        <w:b/>
        <w:i w:val="0"/>
        <w:vertAlign w:val="baseline"/>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 w15:restartNumberingAfterBreak="0">
    <w:nsid w:val="086650B7"/>
    <w:multiLevelType w:val="hybridMultilevel"/>
    <w:tmpl w:val="69AC5D88"/>
    <w:lvl w:ilvl="0" w:tplc="69AA0850">
      <w:start w:val="1"/>
      <w:numFmt w:val="decimal"/>
      <w:lvlText w:val="%1."/>
      <w:lvlJc w:val="left"/>
      <w:pPr>
        <w:ind w:left="360" w:hanging="360"/>
      </w:pPr>
      <w:rPr>
        <w:rFonts w:cs="Times New Roman" w:hint="default"/>
        <w:b/>
        <w:i w:val="0"/>
        <w:vertAlign w:val="baseline"/>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 w15:restartNumberingAfterBreak="0">
    <w:nsid w:val="0FC7690A"/>
    <w:multiLevelType w:val="hybridMultilevel"/>
    <w:tmpl w:val="30F4677A"/>
    <w:lvl w:ilvl="0" w:tplc="DC74F880">
      <w:start w:val="1"/>
      <w:numFmt w:val="decimal"/>
      <w:lvlText w:val="%1."/>
      <w:lvlJc w:val="left"/>
      <w:pPr>
        <w:ind w:left="1571" w:hanging="360"/>
      </w:pPr>
      <w:rPr>
        <w:rFonts w:ascii="Arial" w:hAnsi="Arial" w:cs="Arial" w:hint="default"/>
        <w:b/>
        <w:i w:val="0"/>
        <w:spacing w:val="0"/>
        <w:kern w:val="24"/>
        <w:sz w:val="24"/>
      </w:rPr>
    </w:lvl>
    <w:lvl w:ilvl="1" w:tplc="040C0019">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3" w15:restartNumberingAfterBreak="0">
    <w:nsid w:val="16545B99"/>
    <w:multiLevelType w:val="hybridMultilevel"/>
    <w:tmpl w:val="95A6A212"/>
    <w:lvl w:ilvl="0" w:tplc="69AA0850">
      <w:start w:val="1"/>
      <w:numFmt w:val="decimal"/>
      <w:lvlText w:val="%1."/>
      <w:lvlJc w:val="left"/>
      <w:pPr>
        <w:ind w:left="720" w:hanging="360"/>
      </w:pPr>
      <w:rPr>
        <w:rFonts w:cs="Times New Roman" w:hint="default"/>
        <w:b/>
        <w:i w:val="0"/>
        <w:vertAlign w:val="baseline"/>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24F7AD8"/>
    <w:multiLevelType w:val="hybridMultilevel"/>
    <w:tmpl w:val="03644F40"/>
    <w:lvl w:ilvl="0" w:tplc="69AA0850">
      <w:start w:val="1"/>
      <w:numFmt w:val="decimal"/>
      <w:lvlText w:val="%1."/>
      <w:lvlJc w:val="left"/>
      <w:pPr>
        <w:ind w:left="360" w:hanging="360"/>
      </w:pPr>
      <w:rPr>
        <w:rFonts w:cs="Times New Roman" w:hint="default"/>
        <w:b/>
        <w:i w:val="0"/>
        <w:vertAlign w:val="baseline"/>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 w15:restartNumberingAfterBreak="0">
    <w:nsid w:val="36535883"/>
    <w:multiLevelType w:val="singleLevel"/>
    <w:tmpl w:val="66009BDA"/>
    <w:lvl w:ilvl="0">
      <w:start w:val="1"/>
      <w:numFmt w:val="upperLetter"/>
      <w:pStyle w:val="Titre8"/>
      <w:lvlText w:val="%1-"/>
      <w:lvlJc w:val="left"/>
      <w:pPr>
        <w:tabs>
          <w:tab w:val="num" w:pos="360"/>
        </w:tabs>
        <w:ind w:left="360" w:hanging="360"/>
      </w:pPr>
      <w:rPr>
        <w:rFonts w:cs="Times New Roman" w:hint="default"/>
      </w:rPr>
    </w:lvl>
  </w:abstractNum>
  <w:abstractNum w:abstractNumId="6" w15:restartNumberingAfterBreak="0">
    <w:nsid w:val="415C3969"/>
    <w:multiLevelType w:val="hybridMultilevel"/>
    <w:tmpl w:val="692C12C8"/>
    <w:lvl w:ilvl="0" w:tplc="CF9C4EC6">
      <w:start w:val="1"/>
      <w:numFmt w:val="decimal"/>
      <w:lvlText w:val="%1."/>
      <w:lvlJc w:val="left"/>
      <w:pPr>
        <w:ind w:left="360" w:hanging="360"/>
      </w:pPr>
      <w:rPr>
        <w:rFonts w:ascii="Arial" w:hAnsi="Arial" w:cs="Arial" w:hint="default"/>
        <w:b/>
        <w:i w:val="0"/>
        <w:spacing w:val="0"/>
        <w:vertAlign w:val="baseline"/>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7" w15:restartNumberingAfterBreak="0">
    <w:nsid w:val="4E600813"/>
    <w:multiLevelType w:val="hybridMultilevel"/>
    <w:tmpl w:val="DBA02A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46A327C"/>
    <w:multiLevelType w:val="hybridMultilevel"/>
    <w:tmpl w:val="F4C23E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E0829C6"/>
    <w:multiLevelType w:val="hybridMultilevel"/>
    <w:tmpl w:val="60CE3E1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632B22FD"/>
    <w:multiLevelType w:val="hybridMultilevel"/>
    <w:tmpl w:val="F18E75D8"/>
    <w:lvl w:ilvl="0" w:tplc="3EDC07BC">
      <w:start w:val="1"/>
      <w:numFmt w:val="lowerLetter"/>
      <w:lvlText w:val="%1."/>
      <w:lvlJc w:val="left"/>
      <w:pPr>
        <w:ind w:left="720" w:hanging="360"/>
      </w:pPr>
      <w:rPr>
        <w:rFonts w:hint="default"/>
        <w:b/>
        <w:i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7FE56C2"/>
    <w:multiLevelType w:val="hybridMultilevel"/>
    <w:tmpl w:val="25AC8E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951245A"/>
    <w:multiLevelType w:val="hybridMultilevel"/>
    <w:tmpl w:val="17FA534C"/>
    <w:lvl w:ilvl="0" w:tplc="6CF0D3B4">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B282A3D"/>
    <w:multiLevelType w:val="hybridMultilevel"/>
    <w:tmpl w:val="CDD4D0F2"/>
    <w:lvl w:ilvl="0" w:tplc="66B80B1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6F3343B7"/>
    <w:multiLevelType w:val="hybridMultilevel"/>
    <w:tmpl w:val="05E8F5E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3"/>
  </w:num>
  <w:num w:numId="4">
    <w:abstractNumId w:val="1"/>
  </w:num>
  <w:num w:numId="5">
    <w:abstractNumId w:val="0"/>
  </w:num>
  <w:num w:numId="6">
    <w:abstractNumId w:val="4"/>
  </w:num>
  <w:num w:numId="7">
    <w:abstractNumId w:val="9"/>
  </w:num>
  <w:num w:numId="8">
    <w:abstractNumId w:val="13"/>
  </w:num>
  <w:num w:numId="9">
    <w:abstractNumId w:val="2"/>
  </w:num>
  <w:num w:numId="10">
    <w:abstractNumId w:val="7"/>
  </w:num>
  <w:num w:numId="11">
    <w:abstractNumId w:val="11"/>
  </w:num>
  <w:num w:numId="12">
    <w:abstractNumId w:val="12"/>
  </w:num>
  <w:num w:numId="13">
    <w:abstractNumId w:val="10"/>
  </w:num>
  <w:num w:numId="14">
    <w:abstractNumId w:val="14"/>
  </w:num>
  <w:num w:numId="15">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embedSystemFonts/>
  <w:proofState w:spelling="clean" w:grammar="clean"/>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64F6"/>
    <w:rsid w:val="00007C76"/>
    <w:rsid w:val="0001083E"/>
    <w:rsid w:val="00014862"/>
    <w:rsid w:val="00014BF4"/>
    <w:rsid w:val="00020447"/>
    <w:rsid w:val="00032DC8"/>
    <w:rsid w:val="0003417E"/>
    <w:rsid w:val="00043AC2"/>
    <w:rsid w:val="00054149"/>
    <w:rsid w:val="000652E4"/>
    <w:rsid w:val="00065CEA"/>
    <w:rsid w:val="00066003"/>
    <w:rsid w:val="00077FED"/>
    <w:rsid w:val="000821AE"/>
    <w:rsid w:val="00095B74"/>
    <w:rsid w:val="000B5DA7"/>
    <w:rsid w:val="000C4152"/>
    <w:rsid w:val="000C44E9"/>
    <w:rsid w:val="000E2A07"/>
    <w:rsid w:val="000E7242"/>
    <w:rsid w:val="000F4F07"/>
    <w:rsid w:val="000F6E62"/>
    <w:rsid w:val="00107017"/>
    <w:rsid w:val="0011181B"/>
    <w:rsid w:val="0011690B"/>
    <w:rsid w:val="0012583F"/>
    <w:rsid w:val="00134901"/>
    <w:rsid w:val="0013602D"/>
    <w:rsid w:val="00136C2A"/>
    <w:rsid w:val="00140945"/>
    <w:rsid w:val="00144121"/>
    <w:rsid w:val="00146BC5"/>
    <w:rsid w:val="001503F3"/>
    <w:rsid w:val="00154ABE"/>
    <w:rsid w:val="00163B0C"/>
    <w:rsid w:val="00164532"/>
    <w:rsid w:val="00176F9F"/>
    <w:rsid w:val="001849F6"/>
    <w:rsid w:val="001960FF"/>
    <w:rsid w:val="001A39F9"/>
    <w:rsid w:val="001A5F51"/>
    <w:rsid w:val="001B076A"/>
    <w:rsid w:val="001B2399"/>
    <w:rsid w:val="001C0AFD"/>
    <w:rsid w:val="001E24E8"/>
    <w:rsid w:val="001E3EEC"/>
    <w:rsid w:val="001F318E"/>
    <w:rsid w:val="001F61CB"/>
    <w:rsid w:val="002038B2"/>
    <w:rsid w:val="00205165"/>
    <w:rsid w:val="002131FF"/>
    <w:rsid w:val="00214C65"/>
    <w:rsid w:val="00216B23"/>
    <w:rsid w:val="00217A04"/>
    <w:rsid w:val="00221A2C"/>
    <w:rsid w:val="002220C0"/>
    <w:rsid w:val="002262CB"/>
    <w:rsid w:val="00230A05"/>
    <w:rsid w:val="00230F09"/>
    <w:rsid w:val="00240F63"/>
    <w:rsid w:val="00243452"/>
    <w:rsid w:val="00244A75"/>
    <w:rsid w:val="00256351"/>
    <w:rsid w:val="002576E5"/>
    <w:rsid w:val="00257CA8"/>
    <w:rsid w:val="00267236"/>
    <w:rsid w:val="002770DD"/>
    <w:rsid w:val="00291DE4"/>
    <w:rsid w:val="002921FA"/>
    <w:rsid w:val="002D683A"/>
    <w:rsid w:val="002E01C0"/>
    <w:rsid w:val="002F2E55"/>
    <w:rsid w:val="003002CE"/>
    <w:rsid w:val="003100E5"/>
    <w:rsid w:val="00326DBD"/>
    <w:rsid w:val="003327D5"/>
    <w:rsid w:val="00334341"/>
    <w:rsid w:val="00337068"/>
    <w:rsid w:val="0034205F"/>
    <w:rsid w:val="003523E3"/>
    <w:rsid w:val="0035251C"/>
    <w:rsid w:val="00361677"/>
    <w:rsid w:val="0036350B"/>
    <w:rsid w:val="00366209"/>
    <w:rsid w:val="00373F3F"/>
    <w:rsid w:val="0039250D"/>
    <w:rsid w:val="003C39C5"/>
    <w:rsid w:val="003D4C14"/>
    <w:rsid w:val="003D503D"/>
    <w:rsid w:val="003E2A94"/>
    <w:rsid w:val="003E6E9D"/>
    <w:rsid w:val="003E729A"/>
    <w:rsid w:val="003F0D4D"/>
    <w:rsid w:val="003F56F0"/>
    <w:rsid w:val="00401566"/>
    <w:rsid w:val="0040414F"/>
    <w:rsid w:val="00416403"/>
    <w:rsid w:val="00416E54"/>
    <w:rsid w:val="00421979"/>
    <w:rsid w:val="00424DBD"/>
    <w:rsid w:val="00426B9D"/>
    <w:rsid w:val="0043120C"/>
    <w:rsid w:val="00453E90"/>
    <w:rsid w:val="00454676"/>
    <w:rsid w:val="00455071"/>
    <w:rsid w:val="0047560A"/>
    <w:rsid w:val="00491197"/>
    <w:rsid w:val="004B2FF3"/>
    <w:rsid w:val="004C019E"/>
    <w:rsid w:val="004D12A8"/>
    <w:rsid w:val="004F19E4"/>
    <w:rsid w:val="004F2C5D"/>
    <w:rsid w:val="004F3256"/>
    <w:rsid w:val="005117DA"/>
    <w:rsid w:val="00511A12"/>
    <w:rsid w:val="005160EC"/>
    <w:rsid w:val="005354FD"/>
    <w:rsid w:val="00545921"/>
    <w:rsid w:val="00547604"/>
    <w:rsid w:val="00560685"/>
    <w:rsid w:val="00561F1B"/>
    <w:rsid w:val="00564159"/>
    <w:rsid w:val="00566273"/>
    <w:rsid w:val="005669F3"/>
    <w:rsid w:val="00570453"/>
    <w:rsid w:val="00577C9E"/>
    <w:rsid w:val="0058197B"/>
    <w:rsid w:val="005870F1"/>
    <w:rsid w:val="005876EE"/>
    <w:rsid w:val="00590F88"/>
    <w:rsid w:val="0059724A"/>
    <w:rsid w:val="005A3C73"/>
    <w:rsid w:val="005A518A"/>
    <w:rsid w:val="005B3E66"/>
    <w:rsid w:val="005B50A5"/>
    <w:rsid w:val="005D38BE"/>
    <w:rsid w:val="005D7E38"/>
    <w:rsid w:val="005E2862"/>
    <w:rsid w:val="005E4532"/>
    <w:rsid w:val="005E7153"/>
    <w:rsid w:val="005E7CAA"/>
    <w:rsid w:val="005F234D"/>
    <w:rsid w:val="0060586E"/>
    <w:rsid w:val="00606E15"/>
    <w:rsid w:val="00615FD4"/>
    <w:rsid w:val="00617A4C"/>
    <w:rsid w:val="00620567"/>
    <w:rsid w:val="006230D8"/>
    <w:rsid w:val="00633E06"/>
    <w:rsid w:val="00642827"/>
    <w:rsid w:val="006515D6"/>
    <w:rsid w:val="00655302"/>
    <w:rsid w:val="0065600C"/>
    <w:rsid w:val="006617CB"/>
    <w:rsid w:val="006632B9"/>
    <w:rsid w:val="00665E8A"/>
    <w:rsid w:val="00670AF5"/>
    <w:rsid w:val="00671226"/>
    <w:rsid w:val="00673477"/>
    <w:rsid w:val="00691C36"/>
    <w:rsid w:val="006922AF"/>
    <w:rsid w:val="0069410C"/>
    <w:rsid w:val="0069449A"/>
    <w:rsid w:val="00694AA1"/>
    <w:rsid w:val="00695D9A"/>
    <w:rsid w:val="006A0E9B"/>
    <w:rsid w:val="006A6736"/>
    <w:rsid w:val="006D3253"/>
    <w:rsid w:val="006F6550"/>
    <w:rsid w:val="006F6574"/>
    <w:rsid w:val="00704176"/>
    <w:rsid w:val="0071797C"/>
    <w:rsid w:val="00726DFF"/>
    <w:rsid w:val="00732401"/>
    <w:rsid w:val="0073355F"/>
    <w:rsid w:val="00733C3E"/>
    <w:rsid w:val="00741FBC"/>
    <w:rsid w:val="0075555F"/>
    <w:rsid w:val="00761A39"/>
    <w:rsid w:val="00765F2A"/>
    <w:rsid w:val="00774FFD"/>
    <w:rsid w:val="00775EFF"/>
    <w:rsid w:val="00776ECB"/>
    <w:rsid w:val="007861C0"/>
    <w:rsid w:val="00794845"/>
    <w:rsid w:val="007A274E"/>
    <w:rsid w:val="007A7EA1"/>
    <w:rsid w:val="007B3399"/>
    <w:rsid w:val="007C2401"/>
    <w:rsid w:val="007C4A8B"/>
    <w:rsid w:val="007D5382"/>
    <w:rsid w:val="007D5CAD"/>
    <w:rsid w:val="007D691B"/>
    <w:rsid w:val="007E667B"/>
    <w:rsid w:val="00803053"/>
    <w:rsid w:val="00804125"/>
    <w:rsid w:val="00823BA4"/>
    <w:rsid w:val="00827AB7"/>
    <w:rsid w:val="00827ADC"/>
    <w:rsid w:val="0083359C"/>
    <w:rsid w:val="0085126C"/>
    <w:rsid w:val="00863B19"/>
    <w:rsid w:val="00864B14"/>
    <w:rsid w:val="00872012"/>
    <w:rsid w:val="00885B02"/>
    <w:rsid w:val="00885CD9"/>
    <w:rsid w:val="00892D9A"/>
    <w:rsid w:val="00895CBA"/>
    <w:rsid w:val="008A45CE"/>
    <w:rsid w:val="008B79F2"/>
    <w:rsid w:val="008C43CA"/>
    <w:rsid w:val="008C4A7C"/>
    <w:rsid w:val="008C5D59"/>
    <w:rsid w:val="008D2791"/>
    <w:rsid w:val="008D6440"/>
    <w:rsid w:val="008D7521"/>
    <w:rsid w:val="008E1AA0"/>
    <w:rsid w:val="00900E59"/>
    <w:rsid w:val="009024AD"/>
    <w:rsid w:val="0090275A"/>
    <w:rsid w:val="0092376D"/>
    <w:rsid w:val="00931B35"/>
    <w:rsid w:val="009367D0"/>
    <w:rsid w:val="009509E6"/>
    <w:rsid w:val="00951068"/>
    <w:rsid w:val="00966898"/>
    <w:rsid w:val="009715DF"/>
    <w:rsid w:val="009724B0"/>
    <w:rsid w:val="00980D24"/>
    <w:rsid w:val="009914CE"/>
    <w:rsid w:val="009B1C43"/>
    <w:rsid w:val="009D35C1"/>
    <w:rsid w:val="009D5BBB"/>
    <w:rsid w:val="009F6032"/>
    <w:rsid w:val="00A01F8C"/>
    <w:rsid w:val="00A049CC"/>
    <w:rsid w:val="00A04A1E"/>
    <w:rsid w:val="00A058AF"/>
    <w:rsid w:val="00A112E5"/>
    <w:rsid w:val="00A24B2B"/>
    <w:rsid w:val="00A30100"/>
    <w:rsid w:val="00A549B4"/>
    <w:rsid w:val="00A6708F"/>
    <w:rsid w:val="00A745F1"/>
    <w:rsid w:val="00A828E4"/>
    <w:rsid w:val="00A8523A"/>
    <w:rsid w:val="00AB3DCB"/>
    <w:rsid w:val="00AC63A8"/>
    <w:rsid w:val="00AC6A33"/>
    <w:rsid w:val="00AE79D8"/>
    <w:rsid w:val="00AE7BF9"/>
    <w:rsid w:val="00AF3133"/>
    <w:rsid w:val="00AF450E"/>
    <w:rsid w:val="00AF5CEB"/>
    <w:rsid w:val="00B01150"/>
    <w:rsid w:val="00B054E6"/>
    <w:rsid w:val="00B11A86"/>
    <w:rsid w:val="00B6037A"/>
    <w:rsid w:val="00B656C5"/>
    <w:rsid w:val="00B7472C"/>
    <w:rsid w:val="00B80FF0"/>
    <w:rsid w:val="00B90A77"/>
    <w:rsid w:val="00BA103A"/>
    <w:rsid w:val="00BA111D"/>
    <w:rsid w:val="00BA77F6"/>
    <w:rsid w:val="00BC05C9"/>
    <w:rsid w:val="00BC540A"/>
    <w:rsid w:val="00BD3C67"/>
    <w:rsid w:val="00BD6366"/>
    <w:rsid w:val="00BE32D9"/>
    <w:rsid w:val="00BE3C24"/>
    <w:rsid w:val="00BF7220"/>
    <w:rsid w:val="00C0146B"/>
    <w:rsid w:val="00C02017"/>
    <w:rsid w:val="00C11DE9"/>
    <w:rsid w:val="00C16922"/>
    <w:rsid w:val="00C3582A"/>
    <w:rsid w:val="00C36630"/>
    <w:rsid w:val="00C369F1"/>
    <w:rsid w:val="00C411D9"/>
    <w:rsid w:val="00C44031"/>
    <w:rsid w:val="00C70A56"/>
    <w:rsid w:val="00C77F58"/>
    <w:rsid w:val="00CB1EBF"/>
    <w:rsid w:val="00CB38F6"/>
    <w:rsid w:val="00CB76E0"/>
    <w:rsid w:val="00CD5A0C"/>
    <w:rsid w:val="00CE0119"/>
    <w:rsid w:val="00CE7577"/>
    <w:rsid w:val="00D16E9F"/>
    <w:rsid w:val="00D31535"/>
    <w:rsid w:val="00D37452"/>
    <w:rsid w:val="00D41A55"/>
    <w:rsid w:val="00D423A5"/>
    <w:rsid w:val="00D45938"/>
    <w:rsid w:val="00D45C93"/>
    <w:rsid w:val="00D479F6"/>
    <w:rsid w:val="00D545EA"/>
    <w:rsid w:val="00D66557"/>
    <w:rsid w:val="00D671D3"/>
    <w:rsid w:val="00D77E74"/>
    <w:rsid w:val="00D83D72"/>
    <w:rsid w:val="00D8440E"/>
    <w:rsid w:val="00DA0293"/>
    <w:rsid w:val="00DA1D8D"/>
    <w:rsid w:val="00DB7181"/>
    <w:rsid w:val="00DC690D"/>
    <w:rsid w:val="00DD4A45"/>
    <w:rsid w:val="00DD66B0"/>
    <w:rsid w:val="00DF0109"/>
    <w:rsid w:val="00DF08C0"/>
    <w:rsid w:val="00DF48EB"/>
    <w:rsid w:val="00DF4C1E"/>
    <w:rsid w:val="00DF7723"/>
    <w:rsid w:val="00E00F45"/>
    <w:rsid w:val="00E16213"/>
    <w:rsid w:val="00E20F16"/>
    <w:rsid w:val="00E23291"/>
    <w:rsid w:val="00E3335B"/>
    <w:rsid w:val="00E424FB"/>
    <w:rsid w:val="00E451FF"/>
    <w:rsid w:val="00E54F92"/>
    <w:rsid w:val="00E61879"/>
    <w:rsid w:val="00E653DD"/>
    <w:rsid w:val="00E65489"/>
    <w:rsid w:val="00E66833"/>
    <w:rsid w:val="00E757EC"/>
    <w:rsid w:val="00E75EC8"/>
    <w:rsid w:val="00E77BAF"/>
    <w:rsid w:val="00E84C8D"/>
    <w:rsid w:val="00E911E5"/>
    <w:rsid w:val="00EA167C"/>
    <w:rsid w:val="00EA2E24"/>
    <w:rsid w:val="00EB2B31"/>
    <w:rsid w:val="00EC1150"/>
    <w:rsid w:val="00ED0F2E"/>
    <w:rsid w:val="00ED43E8"/>
    <w:rsid w:val="00EE4332"/>
    <w:rsid w:val="00EE5BC1"/>
    <w:rsid w:val="00EF5DFD"/>
    <w:rsid w:val="00F060FF"/>
    <w:rsid w:val="00F07D7F"/>
    <w:rsid w:val="00F24234"/>
    <w:rsid w:val="00F310B7"/>
    <w:rsid w:val="00F500A3"/>
    <w:rsid w:val="00F50CB8"/>
    <w:rsid w:val="00F52D61"/>
    <w:rsid w:val="00F57CC8"/>
    <w:rsid w:val="00F62539"/>
    <w:rsid w:val="00F66F66"/>
    <w:rsid w:val="00F7233A"/>
    <w:rsid w:val="00F8618D"/>
    <w:rsid w:val="00F87328"/>
    <w:rsid w:val="00F9148E"/>
    <w:rsid w:val="00F97618"/>
    <w:rsid w:val="00F97CD2"/>
    <w:rsid w:val="00FA0BC1"/>
    <w:rsid w:val="00FA166D"/>
    <w:rsid w:val="00FA310E"/>
    <w:rsid w:val="00FB3F90"/>
    <w:rsid w:val="00FC4C96"/>
    <w:rsid w:val="00FD16F4"/>
    <w:rsid w:val="00FF0360"/>
    <w:rsid w:val="00FF43A1"/>
    <w:rsid w:val="00FF64F6"/>
    <w:rsid w:val="00FF7D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880DA39"/>
  <w15:docId w15:val="{2C8F4E7C-9377-4521-AC2E-B81EE31EF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2C5D"/>
    <w:pPr>
      <w:autoSpaceDE w:val="0"/>
      <w:autoSpaceDN w:val="0"/>
    </w:pPr>
    <w:rPr>
      <w:sz w:val="24"/>
      <w:szCs w:val="24"/>
    </w:rPr>
  </w:style>
  <w:style w:type="paragraph" w:styleId="Titre1">
    <w:name w:val="heading 1"/>
    <w:basedOn w:val="Normal"/>
    <w:next w:val="Normal"/>
    <w:link w:val="Titre1Car"/>
    <w:uiPriority w:val="99"/>
    <w:qFormat/>
    <w:rsid w:val="004F2C5D"/>
    <w:pPr>
      <w:keepNext/>
      <w:spacing w:before="240" w:after="60"/>
      <w:outlineLvl w:val="0"/>
    </w:pPr>
    <w:rPr>
      <w:rFonts w:ascii="Arial" w:hAnsi="Arial" w:cs="Arial"/>
      <w:b/>
      <w:bCs/>
      <w:kern w:val="28"/>
      <w:sz w:val="28"/>
      <w:szCs w:val="28"/>
    </w:rPr>
  </w:style>
  <w:style w:type="paragraph" w:styleId="Titre2">
    <w:name w:val="heading 2"/>
    <w:basedOn w:val="Normal"/>
    <w:next w:val="Normal"/>
    <w:link w:val="Titre2Car"/>
    <w:uiPriority w:val="99"/>
    <w:qFormat/>
    <w:rsid w:val="004F2C5D"/>
    <w:pPr>
      <w:keepNext/>
      <w:spacing w:before="120" w:after="60"/>
      <w:outlineLvl w:val="1"/>
    </w:pPr>
    <w:rPr>
      <w:rFonts w:ascii="Arial" w:hAnsi="Arial" w:cs="Arial"/>
      <w:b/>
      <w:bCs/>
      <w:sz w:val="28"/>
      <w:szCs w:val="28"/>
      <w:u w:val="single"/>
    </w:rPr>
  </w:style>
  <w:style w:type="paragraph" w:styleId="Titre3">
    <w:name w:val="heading 3"/>
    <w:basedOn w:val="Normal"/>
    <w:next w:val="Normal"/>
    <w:link w:val="Titre3Car"/>
    <w:uiPriority w:val="99"/>
    <w:qFormat/>
    <w:rsid w:val="004F2C5D"/>
    <w:pPr>
      <w:keepNext/>
      <w:outlineLvl w:val="2"/>
    </w:pPr>
    <w:rPr>
      <w:color w:val="000000"/>
      <w:lang w:val="en-US"/>
    </w:rPr>
  </w:style>
  <w:style w:type="paragraph" w:styleId="Titre4">
    <w:name w:val="heading 4"/>
    <w:basedOn w:val="Normal"/>
    <w:next w:val="Normal"/>
    <w:link w:val="Titre4Car"/>
    <w:uiPriority w:val="99"/>
    <w:qFormat/>
    <w:rsid w:val="004F2C5D"/>
    <w:pPr>
      <w:keepNext/>
      <w:outlineLvl w:val="3"/>
    </w:pPr>
    <w:rPr>
      <w:sz w:val="28"/>
      <w:szCs w:val="28"/>
      <w:u w:val="single"/>
    </w:rPr>
  </w:style>
  <w:style w:type="paragraph" w:styleId="Titre5">
    <w:name w:val="heading 5"/>
    <w:basedOn w:val="Normal"/>
    <w:next w:val="Normal"/>
    <w:link w:val="Titre5Car"/>
    <w:uiPriority w:val="99"/>
    <w:qFormat/>
    <w:rsid w:val="004F2C5D"/>
    <w:pPr>
      <w:keepNext/>
      <w:outlineLvl w:val="4"/>
    </w:pPr>
    <w:rPr>
      <w:b/>
      <w:bCs/>
      <w:sz w:val="26"/>
      <w:szCs w:val="26"/>
      <w:u w:val="single"/>
    </w:rPr>
  </w:style>
  <w:style w:type="paragraph" w:styleId="Titre6">
    <w:name w:val="heading 6"/>
    <w:basedOn w:val="Normal"/>
    <w:next w:val="Normal"/>
    <w:link w:val="Titre6Car"/>
    <w:uiPriority w:val="99"/>
    <w:qFormat/>
    <w:rsid w:val="004F2C5D"/>
    <w:pPr>
      <w:keepNext/>
      <w:outlineLvl w:val="5"/>
    </w:pPr>
    <w:rPr>
      <w:b/>
      <w:bCs/>
      <w:sz w:val="22"/>
      <w:szCs w:val="22"/>
    </w:rPr>
  </w:style>
  <w:style w:type="paragraph" w:styleId="Titre7">
    <w:name w:val="heading 7"/>
    <w:basedOn w:val="Normal"/>
    <w:next w:val="Normal"/>
    <w:link w:val="Titre7Car"/>
    <w:uiPriority w:val="99"/>
    <w:qFormat/>
    <w:rsid w:val="004F2C5D"/>
    <w:pPr>
      <w:keepNext/>
      <w:ind w:left="993"/>
      <w:outlineLvl w:val="6"/>
    </w:pPr>
    <w:rPr>
      <w:sz w:val="28"/>
      <w:szCs w:val="28"/>
    </w:rPr>
  </w:style>
  <w:style w:type="paragraph" w:styleId="Titre8">
    <w:name w:val="heading 8"/>
    <w:basedOn w:val="Normal"/>
    <w:next w:val="Normal"/>
    <w:link w:val="Titre8Car"/>
    <w:uiPriority w:val="99"/>
    <w:qFormat/>
    <w:rsid w:val="004F2C5D"/>
    <w:pPr>
      <w:keepNext/>
      <w:numPr>
        <w:numId w:val="1"/>
      </w:numPr>
      <w:outlineLvl w:val="7"/>
    </w:pPr>
    <w:rPr>
      <w:b/>
      <w:bCs/>
    </w:rPr>
  </w:style>
  <w:style w:type="paragraph" w:styleId="Titre9">
    <w:name w:val="heading 9"/>
    <w:basedOn w:val="Normal"/>
    <w:next w:val="Normal"/>
    <w:link w:val="Titre9Car"/>
    <w:uiPriority w:val="99"/>
    <w:qFormat/>
    <w:rsid w:val="004F2C5D"/>
    <w:pPr>
      <w:keepNext/>
      <w:outlineLvl w:val="8"/>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4F2C5D"/>
    <w:rPr>
      <w:rFonts w:ascii="Cambria" w:eastAsia="Times New Roman" w:hAnsi="Cambria" w:cs="Times New Roman"/>
      <w:b/>
      <w:bCs/>
      <w:kern w:val="32"/>
      <w:sz w:val="32"/>
      <w:szCs w:val="32"/>
    </w:rPr>
  </w:style>
  <w:style w:type="character" w:customStyle="1" w:styleId="Titre2Car">
    <w:name w:val="Titre 2 Car"/>
    <w:basedOn w:val="Policepardfaut"/>
    <w:link w:val="Titre2"/>
    <w:uiPriority w:val="9"/>
    <w:semiHidden/>
    <w:locked/>
    <w:rsid w:val="004F2C5D"/>
    <w:rPr>
      <w:rFonts w:ascii="Cambria" w:eastAsia="Times New Roman" w:hAnsi="Cambria" w:cs="Times New Roman"/>
      <w:b/>
      <w:bCs/>
      <w:i/>
      <w:iCs/>
      <w:sz w:val="28"/>
      <w:szCs w:val="28"/>
    </w:rPr>
  </w:style>
  <w:style w:type="character" w:customStyle="1" w:styleId="Titre3Car">
    <w:name w:val="Titre 3 Car"/>
    <w:basedOn w:val="Policepardfaut"/>
    <w:link w:val="Titre3"/>
    <w:uiPriority w:val="9"/>
    <w:semiHidden/>
    <w:locked/>
    <w:rsid w:val="004F2C5D"/>
    <w:rPr>
      <w:rFonts w:ascii="Cambria" w:eastAsia="Times New Roman" w:hAnsi="Cambria" w:cs="Times New Roman"/>
      <w:b/>
      <w:bCs/>
      <w:sz w:val="26"/>
      <w:szCs w:val="26"/>
    </w:rPr>
  </w:style>
  <w:style w:type="character" w:customStyle="1" w:styleId="Titre4Car">
    <w:name w:val="Titre 4 Car"/>
    <w:basedOn w:val="Policepardfaut"/>
    <w:link w:val="Titre4"/>
    <w:uiPriority w:val="9"/>
    <w:semiHidden/>
    <w:locked/>
    <w:rsid w:val="004F2C5D"/>
    <w:rPr>
      <w:rFonts w:ascii="Calibri" w:eastAsia="Times New Roman" w:hAnsi="Calibri" w:cs="Times New Roman"/>
      <w:b/>
      <w:bCs/>
      <w:sz w:val="28"/>
      <w:szCs w:val="28"/>
    </w:rPr>
  </w:style>
  <w:style w:type="character" w:customStyle="1" w:styleId="Titre5Car">
    <w:name w:val="Titre 5 Car"/>
    <w:basedOn w:val="Policepardfaut"/>
    <w:link w:val="Titre5"/>
    <w:uiPriority w:val="9"/>
    <w:semiHidden/>
    <w:locked/>
    <w:rsid w:val="004F2C5D"/>
    <w:rPr>
      <w:rFonts w:ascii="Calibri" w:eastAsia="Times New Roman" w:hAnsi="Calibri" w:cs="Times New Roman"/>
      <w:b/>
      <w:bCs/>
      <w:i/>
      <w:iCs/>
      <w:sz w:val="26"/>
      <w:szCs w:val="26"/>
    </w:rPr>
  </w:style>
  <w:style w:type="character" w:customStyle="1" w:styleId="Titre6Car">
    <w:name w:val="Titre 6 Car"/>
    <w:basedOn w:val="Policepardfaut"/>
    <w:link w:val="Titre6"/>
    <w:uiPriority w:val="9"/>
    <w:semiHidden/>
    <w:locked/>
    <w:rsid w:val="004F2C5D"/>
    <w:rPr>
      <w:rFonts w:ascii="Calibri" w:eastAsia="Times New Roman" w:hAnsi="Calibri" w:cs="Times New Roman"/>
      <w:b/>
      <w:bCs/>
    </w:rPr>
  </w:style>
  <w:style w:type="character" w:customStyle="1" w:styleId="Titre7Car">
    <w:name w:val="Titre 7 Car"/>
    <w:basedOn w:val="Policepardfaut"/>
    <w:link w:val="Titre7"/>
    <w:uiPriority w:val="9"/>
    <w:semiHidden/>
    <w:locked/>
    <w:rsid w:val="004F2C5D"/>
    <w:rPr>
      <w:rFonts w:ascii="Calibri" w:eastAsia="Times New Roman" w:hAnsi="Calibri" w:cs="Times New Roman"/>
      <w:sz w:val="24"/>
      <w:szCs w:val="24"/>
    </w:rPr>
  </w:style>
  <w:style w:type="character" w:customStyle="1" w:styleId="Titre8Car">
    <w:name w:val="Titre 8 Car"/>
    <w:basedOn w:val="Policepardfaut"/>
    <w:link w:val="Titre8"/>
    <w:uiPriority w:val="99"/>
    <w:locked/>
    <w:rsid w:val="004F2C5D"/>
    <w:rPr>
      <w:b/>
      <w:bCs/>
      <w:sz w:val="24"/>
      <w:szCs w:val="24"/>
    </w:rPr>
  </w:style>
  <w:style w:type="character" w:customStyle="1" w:styleId="Titre9Car">
    <w:name w:val="Titre 9 Car"/>
    <w:basedOn w:val="Policepardfaut"/>
    <w:link w:val="Titre9"/>
    <w:uiPriority w:val="99"/>
    <w:locked/>
    <w:rsid w:val="004F2C5D"/>
    <w:rPr>
      <w:rFonts w:ascii="Cambria" w:eastAsia="Times New Roman" w:hAnsi="Cambria" w:cs="Times New Roman"/>
    </w:rPr>
  </w:style>
  <w:style w:type="paragraph" w:styleId="Textedebulles">
    <w:name w:val="Balloon Text"/>
    <w:basedOn w:val="Normal"/>
    <w:link w:val="TextedebullesCar"/>
    <w:uiPriority w:val="99"/>
    <w:semiHidden/>
    <w:rsid w:val="004F2C5D"/>
    <w:pPr>
      <w:autoSpaceDE/>
      <w:autoSpaceDN/>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4F2C5D"/>
    <w:rPr>
      <w:rFonts w:ascii="Tahoma" w:hAnsi="Tahoma" w:cs="Tahoma"/>
      <w:sz w:val="16"/>
      <w:szCs w:val="16"/>
    </w:rPr>
  </w:style>
  <w:style w:type="character" w:styleId="VariableHTML">
    <w:name w:val="HTML Variable"/>
    <w:basedOn w:val="Policepardfaut"/>
    <w:uiPriority w:val="99"/>
    <w:rsid w:val="004F2C5D"/>
    <w:rPr>
      <w:rFonts w:cs="Times New Roman"/>
      <w:i/>
      <w:iCs/>
    </w:rPr>
  </w:style>
  <w:style w:type="paragraph" w:styleId="Retraitcorpsdetexte3">
    <w:name w:val="Body Text Indent 3"/>
    <w:basedOn w:val="Normal"/>
    <w:link w:val="Retraitcorpsdetexte3Car"/>
    <w:uiPriority w:val="99"/>
    <w:rsid w:val="004F2C5D"/>
    <w:pPr>
      <w:ind w:left="360"/>
      <w:jc w:val="both"/>
    </w:pPr>
    <w:rPr>
      <w:color w:val="000000"/>
      <w:sz w:val="22"/>
      <w:szCs w:val="22"/>
    </w:rPr>
  </w:style>
  <w:style w:type="character" w:customStyle="1" w:styleId="Retraitcorpsdetexte3Car">
    <w:name w:val="Retrait corps de texte 3 Car"/>
    <w:basedOn w:val="Policepardfaut"/>
    <w:link w:val="Retraitcorpsdetexte3"/>
    <w:uiPriority w:val="99"/>
    <w:semiHidden/>
    <w:locked/>
    <w:rsid w:val="004F2C5D"/>
    <w:rPr>
      <w:rFonts w:cs="Times New Roman"/>
      <w:sz w:val="16"/>
      <w:szCs w:val="16"/>
    </w:rPr>
  </w:style>
  <w:style w:type="paragraph" w:styleId="En-tte">
    <w:name w:val="header"/>
    <w:basedOn w:val="Normal"/>
    <w:link w:val="En-tteCar"/>
    <w:rsid w:val="004F2C5D"/>
    <w:pPr>
      <w:tabs>
        <w:tab w:val="center" w:pos="4536"/>
        <w:tab w:val="right" w:pos="9072"/>
      </w:tabs>
    </w:pPr>
  </w:style>
  <w:style w:type="character" w:customStyle="1" w:styleId="En-tteCar">
    <w:name w:val="En-tête Car"/>
    <w:basedOn w:val="Policepardfaut"/>
    <w:link w:val="En-tte"/>
    <w:locked/>
    <w:rsid w:val="004F2C5D"/>
    <w:rPr>
      <w:rFonts w:cs="Times New Roman"/>
      <w:sz w:val="24"/>
      <w:szCs w:val="24"/>
    </w:rPr>
  </w:style>
  <w:style w:type="paragraph" w:styleId="Corpsdetexte">
    <w:name w:val="Body Text"/>
    <w:basedOn w:val="Normal"/>
    <w:link w:val="CorpsdetexteCar"/>
    <w:uiPriority w:val="99"/>
    <w:rsid w:val="004F2C5D"/>
    <w:rPr>
      <w:rFonts w:ascii="Tms Rmn" w:hAnsi="Tms Rmn" w:cs="Tms Rmn"/>
      <w:color w:val="000000"/>
      <w:lang w:val="en-US"/>
    </w:rPr>
  </w:style>
  <w:style w:type="character" w:customStyle="1" w:styleId="CorpsdetexteCar">
    <w:name w:val="Corps de texte Car"/>
    <w:basedOn w:val="Policepardfaut"/>
    <w:link w:val="Corpsdetexte"/>
    <w:uiPriority w:val="99"/>
    <w:semiHidden/>
    <w:locked/>
    <w:rsid w:val="004F2C5D"/>
    <w:rPr>
      <w:rFonts w:cs="Times New Roman"/>
      <w:sz w:val="24"/>
      <w:szCs w:val="24"/>
    </w:rPr>
  </w:style>
  <w:style w:type="paragraph" w:styleId="Corpsdetexte2">
    <w:name w:val="Body Text 2"/>
    <w:basedOn w:val="Normal"/>
    <w:link w:val="Corpsdetexte2Car"/>
    <w:uiPriority w:val="99"/>
    <w:rsid w:val="004F2C5D"/>
    <w:pPr>
      <w:jc w:val="center"/>
    </w:pPr>
    <w:rPr>
      <w:i/>
      <w:iCs/>
    </w:rPr>
  </w:style>
  <w:style w:type="character" w:customStyle="1" w:styleId="Corpsdetexte2Car">
    <w:name w:val="Corps de texte 2 Car"/>
    <w:basedOn w:val="Policepardfaut"/>
    <w:link w:val="Corpsdetexte2"/>
    <w:uiPriority w:val="99"/>
    <w:semiHidden/>
    <w:locked/>
    <w:rsid w:val="004F2C5D"/>
    <w:rPr>
      <w:rFonts w:cs="Times New Roman"/>
      <w:sz w:val="24"/>
      <w:szCs w:val="24"/>
    </w:rPr>
  </w:style>
  <w:style w:type="paragraph" w:styleId="Corpsdetexte3">
    <w:name w:val="Body Text 3"/>
    <w:basedOn w:val="Normal"/>
    <w:link w:val="Corpsdetexte3Car"/>
    <w:uiPriority w:val="99"/>
    <w:rsid w:val="004F2C5D"/>
    <w:pPr>
      <w:jc w:val="both"/>
    </w:pPr>
    <w:rPr>
      <w:sz w:val="28"/>
      <w:szCs w:val="28"/>
    </w:rPr>
  </w:style>
  <w:style w:type="character" w:customStyle="1" w:styleId="Corpsdetexte3Car">
    <w:name w:val="Corps de texte 3 Car"/>
    <w:basedOn w:val="Policepardfaut"/>
    <w:link w:val="Corpsdetexte3"/>
    <w:uiPriority w:val="99"/>
    <w:semiHidden/>
    <w:locked/>
    <w:rsid w:val="004F2C5D"/>
    <w:rPr>
      <w:rFonts w:cs="Times New Roman"/>
      <w:sz w:val="16"/>
      <w:szCs w:val="16"/>
    </w:rPr>
  </w:style>
  <w:style w:type="paragraph" w:styleId="Pieddepage">
    <w:name w:val="footer"/>
    <w:basedOn w:val="Normal"/>
    <w:link w:val="PieddepageCar"/>
    <w:uiPriority w:val="99"/>
    <w:rsid w:val="004F2C5D"/>
    <w:pPr>
      <w:tabs>
        <w:tab w:val="center" w:pos="4536"/>
        <w:tab w:val="right" w:pos="9072"/>
      </w:tabs>
    </w:pPr>
  </w:style>
  <w:style w:type="character" w:customStyle="1" w:styleId="PieddepageCar">
    <w:name w:val="Pied de page Car"/>
    <w:basedOn w:val="Policepardfaut"/>
    <w:link w:val="Pieddepage"/>
    <w:uiPriority w:val="99"/>
    <w:semiHidden/>
    <w:locked/>
    <w:rsid w:val="004F2C5D"/>
    <w:rPr>
      <w:rFonts w:cs="Times New Roman"/>
      <w:sz w:val="24"/>
      <w:szCs w:val="24"/>
    </w:rPr>
  </w:style>
  <w:style w:type="paragraph" w:customStyle="1" w:styleId="TextEleve">
    <w:name w:val="TextEleve"/>
    <w:basedOn w:val="Normal"/>
    <w:uiPriority w:val="99"/>
    <w:rsid w:val="004F2C5D"/>
    <w:pPr>
      <w:widowControl w:val="0"/>
      <w:numPr>
        <w:ilvl w:val="12"/>
      </w:numPr>
      <w:jc w:val="both"/>
    </w:pPr>
    <w:rPr>
      <w:b/>
      <w:bCs/>
    </w:rPr>
  </w:style>
  <w:style w:type="paragraph" w:styleId="Titre">
    <w:name w:val="Title"/>
    <w:basedOn w:val="Normal"/>
    <w:link w:val="TitreCar"/>
    <w:uiPriority w:val="99"/>
    <w:qFormat/>
    <w:rsid w:val="004F2C5D"/>
    <w:pPr>
      <w:pBdr>
        <w:top w:val="single" w:sz="4" w:space="1" w:color="auto"/>
        <w:left w:val="single" w:sz="4" w:space="4" w:color="auto"/>
        <w:bottom w:val="single" w:sz="4" w:space="1" w:color="auto"/>
        <w:right w:val="single" w:sz="4" w:space="4" w:color="auto"/>
      </w:pBdr>
      <w:jc w:val="center"/>
    </w:pPr>
    <w:rPr>
      <w:rFonts w:ascii="Arial" w:hAnsi="Arial" w:cs="Arial"/>
      <w:b/>
      <w:bCs/>
      <w:sz w:val="28"/>
      <w:szCs w:val="28"/>
    </w:rPr>
  </w:style>
  <w:style w:type="character" w:customStyle="1" w:styleId="TitreCar">
    <w:name w:val="Titre Car"/>
    <w:basedOn w:val="Policepardfaut"/>
    <w:link w:val="Titre"/>
    <w:uiPriority w:val="99"/>
    <w:locked/>
    <w:rsid w:val="004F2C5D"/>
    <w:rPr>
      <w:rFonts w:ascii="Cambria" w:eastAsia="Times New Roman" w:hAnsi="Cambria" w:cs="Times New Roman"/>
      <w:b/>
      <w:bCs/>
      <w:kern w:val="28"/>
      <w:sz w:val="32"/>
      <w:szCs w:val="32"/>
    </w:rPr>
  </w:style>
  <w:style w:type="character" w:styleId="Numrodepage">
    <w:name w:val="page number"/>
    <w:basedOn w:val="Policepardfaut"/>
    <w:uiPriority w:val="99"/>
    <w:rsid w:val="004F2C5D"/>
    <w:rPr>
      <w:rFonts w:cs="Times New Roman"/>
    </w:rPr>
  </w:style>
  <w:style w:type="paragraph" w:styleId="Notedebasdepage">
    <w:name w:val="footnote text"/>
    <w:basedOn w:val="Normal"/>
    <w:link w:val="NotedebasdepageCar"/>
    <w:uiPriority w:val="99"/>
    <w:semiHidden/>
    <w:rsid w:val="004F2C5D"/>
  </w:style>
  <w:style w:type="character" w:customStyle="1" w:styleId="NotedebasdepageCar">
    <w:name w:val="Note de bas de page Car"/>
    <w:basedOn w:val="Policepardfaut"/>
    <w:link w:val="Notedebasdepage"/>
    <w:uiPriority w:val="99"/>
    <w:semiHidden/>
    <w:locked/>
    <w:rsid w:val="004F2C5D"/>
    <w:rPr>
      <w:rFonts w:cs="Times New Roman"/>
      <w:sz w:val="20"/>
      <w:szCs w:val="20"/>
    </w:rPr>
  </w:style>
  <w:style w:type="character" w:styleId="Appelnotedebasdep">
    <w:name w:val="footnote reference"/>
    <w:basedOn w:val="Policepardfaut"/>
    <w:uiPriority w:val="99"/>
    <w:semiHidden/>
    <w:rsid w:val="004F2C5D"/>
    <w:rPr>
      <w:rFonts w:cs="Times New Roman"/>
      <w:vertAlign w:val="superscript"/>
    </w:rPr>
  </w:style>
  <w:style w:type="paragraph" w:styleId="Retraitcorpsdetexte2">
    <w:name w:val="Body Text Indent 2"/>
    <w:basedOn w:val="Normal"/>
    <w:link w:val="Retraitcorpsdetexte2Car"/>
    <w:uiPriority w:val="99"/>
    <w:rsid w:val="004F2C5D"/>
    <w:pPr>
      <w:ind w:left="1058"/>
    </w:pPr>
  </w:style>
  <w:style w:type="character" w:customStyle="1" w:styleId="Retraitcorpsdetexte2Car">
    <w:name w:val="Retrait corps de texte 2 Car"/>
    <w:basedOn w:val="Policepardfaut"/>
    <w:link w:val="Retraitcorpsdetexte2"/>
    <w:uiPriority w:val="99"/>
    <w:semiHidden/>
    <w:locked/>
    <w:rsid w:val="004F2C5D"/>
    <w:rPr>
      <w:rFonts w:cs="Times New Roman"/>
      <w:sz w:val="24"/>
      <w:szCs w:val="24"/>
    </w:rPr>
  </w:style>
  <w:style w:type="paragraph" w:styleId="Sous-titre">
    <w:name w:val="Subtitle"/>
    <w:basedOn w:val="Normal"/>
    <w:link w:val="Sous-titreCar"/>
    <w:uiPriority w:val="99"/>
    <w:qFormat/>
    <w:rsid w:val="0085126C"/>
    <w:rPr>
      <w:rFonts w:ascii="Arial" w:hAnsi="Arial" w:cs="Arial"/>
      <w:b/>
      <w:bCs/>
    </w:rPr>
  </w:style>
  <w:style w:type="character" w:customStyle="1" w:styleId="Sous-titreCar">
    <w:name w:val="Sous-titre Car"/>
    <w:basedOn w:val="Policepardfaut"/>
    <w:link w:val="Sous-titre"/>
    <w:uiPriority w:val="99"/>
    <w:locked/>
    <w:rsid w:val="0085126C"/>
    <w:rPr>
      <w:rFonts w:ascii="Arial" w:hAnsi="Arial" w:cs="Arial"/>
      <w:b/>
      <w:bCs/>
      <w:sz w:val="24"/>
      <w:szCs w:val="24"/>
    </w:rPr>
  </w:style>
  <w:style w:type="character" w:styleId="Textedelespacerserv">
    <w:name w:val="Placeholder Text"/>
    <w:basedOn w:val="Policepardfaut"/>
    <w:uiPriority w:val="99"/>
    <w:semiHidden/>
    <w:rsid w:val="000B5DA7"/>
    <w:rPr>
      <w:color w:val="808080"/>
    </w:rPr>
  </w:style>
  <w:style w:type="paragraph" w:customStyle="1" w:styleId="TexteActivit">
    <w:name w:val="TexteActivité"/>
    <w:basedOn w:val="Normal"/>
    <w:link w:val="TexteActivitCar"/>
    <w:qFormat/>
    <w:rsid w:val="004C019E"/>
    <w:pPr>
      <w:autoSpaceDE/>
      <w:autoSpaceDN/>
      <w:jc w:val="both"/>
    </w:pPr>
    <w:rPr>
      <w:rFonts w:ascii="Century Schoolbook" w:eastAsiaTheme="minorHAnsi" w:hAnsi="Century Schoolbook" w:cstheme="minorBidi"/>
      <w:sz w:val="18"/>
      <w:szCs w:val="22"/>
      <w:lang w:eastAsia="en-US"/>
    </w:rPr>
  </w:style>
  <w:style w:type="character" w:customStyle="1" w:styleId="TexteActivitCar">
    <w:name w:val="TexteActivité Car"/>
    <w:basedOn w:val="Policepardfaut"/>
    <w:link w:val="TexteActivit"/>
    <w:rsid w:val="004C019E"/>
    <w:rPr>
      <w:rFonts w:ascii="Century Schoolbook" w:eastAsiaTheme="minorHAnsi" w:hAnsi="Century Schoolbook" w:cstheme="minorBidi"/>
      <w:sz w:val="18"/>
      <w:szCs w:val="22"/>
      <w:lang w:eastAsia="en-US"/>
    </w:rPr>
  </w:style>
  <w:style w:type="paragraph" w:styleId="Paragraphedeliste">
    <w:name w:val="List Paragraph"/>
    <w:basedOn w:val="Normal"/>
    <w:link w:val="ParagraphedelisteCar"/>
    <w:uiPriority w:val="34"/>
    <w:qFormat/>
    <w:rsid w:val="00065CEA"/>
    <w:pPr>
      <w:ind w:left="720"/>
      <w:contextualSpacing/>
    </w:pPr>
  </w:style>
  <w:style w:type="table" w:styleId="Grilledutableau">
    <w:name w:val="Table Grid"/>
    <w:basedOn w:val="TableauNormal"/>
    <w:rsid w:val="00AC63A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reActModle">
    <w:name w:val="Titre Act Modèle"/>
    <w:basedOn w:val="Normal"/>
    <w:qFormat/>
    <w:rsid w:val="00205165"/>
    <w:pPr>
      <w:autoSpaceDE/>
      <w:autoSpaceDN/>
    </w:pPr>
    <w:rPr>
      <w:rFonts w:ascii="Handwriting - Dakota" w:eastAsiaTheme="minorEastAsia" w:hAnsi="Handwriting - Dakota"/>
      <w:color w:val="3366FF"/>
    </w:rPr>
  </w:style>
  <w:style w:type="character" w:customStyle="1" w:styleId="ParagraphedelisteCar">
    <w:name w:val="Paragraphe de liste Car"/>
    <w:basedOn w:val="Policepardfaut"/>
    <w:link w:val="Paragraphedeliste"/>
    <w:uiPriority w:val="34"/>
    <w:rsid w:val="003D503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291</TotalTime>
  <Pages>2</Pages>
  <Words>550</Words>
  <Characters>3026</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GRIC</Company>
  <LinksUpToDate>false</LinksUpToDate>
  <CharactersWithSpaces>3569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Jacques Vince</dc:creator>
  <cp:keywords/>
  <dc:description/>
  <cp:lastModifiedBy>Jacques Vince</cp:lastModifiedBy>
  <cp:revision>9</cp:revision>
  <cp:lastPrinted>2021-03-23T13:41:00Z</cp:lastPrinted>
  <dcterms:created xsi:type="dcterms:W3CDTF">2021-03-21T18:51:00Z</dcterms:created>
  <dcterms:modified xsi:type="dcterms:W3CDTF">2021-03-23T13:51:00Z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-1099448860</vt:i4>
  </property>
  <property fmtid="{D5CDD505-2E9C-101B-9397-08002B2CF9AE}" pid="3" name="_AuthorEmail">
    <vt:lpwstr>lionel.mathevet@ac-lyon.fr</vt:lpwstr>
  </property>
  <property fmtid="{D5CDD505-2E9C-101B-9397-08002B2CF9AE}" pid="4" name="_AuthorEmailDisplayName">
    <vt:lpwstr>Lionel Mathevet</vt:lpwstr>
  </property>
  <property fmtid="{D5CDD505-2E9C-101B-9397-08002B2CF9AE}" pid="5" name="_ReviewingToolsShownOnce">
    <vt:lpwstr/>
  </property>
</Properties>
</file>